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84" w:rsidRDefault="00636884" w:rsidP="00F90600">
      <w:pPr>
        <w:shd w:val="clear" w:color="auto" w:fill="FFFFFF"/>
        <w:ind w:left="5529"/>
        <w:jc w:val="both"/>
        <w:rPr>
          <w:rFonts w:ascii="Times New Roman" w:eastAsia="Times New Roman" w:hAnsi="Times New Roman" w:cs="Times New Roman"/>
          <w:color w:val="auto"/>
          <w:sz w:val="28"/>
          <w:szCs w:val="28"/>
        </w:rPr>
      </w:pPr>
      <w:r w:rsidRPr="001B266B">
        <w:rPr>
          <w:rFonts w:ascii="Times New Roman" w:eastAsia="Times New Roman" w:hAnsi="Times New Roman" w:cs="Times New Roman"/>
          <w:color w:val="auto"/>
          <w:sz w:val="28"/>
          <w:szCs w:val="28"/>
        </w:rPr>
        <w:t>ЗАТВЕРДЖЕНО</w:t>
      </w:r>
    </w:p>
    <w:p w:rsidR="00BF270A" w:rsidRPr="001B266B" w:rsidRDefault="00BF270A" w:rsidP="00F90600">
      <w:pPr>
        <w:shd w:val="clear" w:color="auto" w:fill="FFFFFF"/>
        <w:ind w:left="5529"/>
        <w:jc w:val="both"/>
        <w:rPr>
          <w:rFonts w:ascii="Times New Roman" w:eastAsia="Times New Roman" w:hAnsi="Times New Roman" w:cs="Times New Roman"/>
          <w:color w:val="auto"/>
          <w:sz w:val="28"/>
          <w:szCs w:val="28"/>
        </w:rPr>
      </w:pPr>
    </w:p>
    <w:p w:rsidR="00636884" w:rsidRPr="001B266B" w:rsidRDefault="00636884" w:rsidP="00F90600">
      <w:pPr>
        <w:shd w:val="clear" w:color="auto" w:fill="FFFFFF"/>
        <w:ind w:left="5529"/>
        <w:jc w:val="both"/>
        <w:rPr>
          <w:rFonts w:ascii="Times New Roman" w:eastAsia="Times New Roman" w:hAnsi="Times New Roman" w:cs="Times New Roman"/>
          <w:color w:val="auto"/>
          <w:sz w:val="28"/>
          <w:szCs w:val="28"/>
        </w:rPr>
      </w:pPr>
      <w:r w:rsidRPr="001B266B">
        <w:rPr>
          <w:rFonts w:ascii="Times New Roman" w:eastAsia="Times New Roman" w:hAnsi="Times New Roman" w:cs="Times New Roman"/>
          <w:color w:val="auto"/>
          <w:sz w:val="28"/>
          <w:szCs w:val="28"/>
        </w:rPr>
        <w:t>Розпорядження голови</w:t>
      </w:r>
    </w:p>
    <w:p w:rsidR="00636884" w:rsidRDefault="00636884" w:rsidP="00F90600">
      <w:pPr>
        <w:shd w:val="clear" w:color="auto" w:fill="FFFFFF"/>
        <w:ind w:left="5529"/>
        <w:jc w:val="both"/>
        <w:rPr>
          <w:rFonts w:ascii="Times New Roman" w:eastAsia="Times New Roman" w:hAnsi="Times New Roman" w:cs="Times New Roman"/>
          <w:color w:val="auto"/>
          <w:sz w:val="28"/>
          <w:szCs w:val="28"/>
        </w:rPr>
      </w:pPr>
      <w:r w:rsidRPr="001B266B">
        <w:rPr>
          <w:rFonts w:ascii="Times New Roman" w:eastAsia="Times New Roman" w:hAnsi="Times New Roman" w:cs="Times New Roman"/>
          <w:color w:val="auto"/>
          <w:sz w:val="28"/>
          <w:szCs w:val="28"/>
        </w:rPr>
        <w:t>обласної державної  адміністрації</w:t>
      </w:r>
    </w:p>
    <w:p w:rsidR="00BF270A" w:rsidRPr="001B266B" w:rsidRDefault="00BF270A" w:rsidP="00F90600">
      <w:pPr>
        <w:shd w:val="clear" w:color="auto" w:fill="FFFFFF"/>
        <w:ind w:left="5529"/>
        <w:jc w:val="both"/>
        <w:rPr>
          <w:rFonts w:ascii="Times New Roman" w:eastAsia="Times New Roman" w:hAnsi="Times New Roman" w:cs="Times New Roman"/>
          <w:color w:val="auto"/>
          <w:sz w:val="28"/>
          <w:szCs w:val="28"/>
          <w:highlight w:val="yellow"/>
        </w:rPr>
      </w:pPr>
      <w:r>
        <w:rPr>
          <w:rFonts w:ascii="Times New Roman" w:eastAsia="Times New Roman" w:hAnsi="Times New Roman" w:cs="Times New Roman"/>
          <w:color w:val="auto"/>
          <w:sz w:val="28"/>
          <w:szCs w:val="28"/>
        </w:rPr>
        <w:t>______________ № ____________</w:t>
      </w:r>
    </w:p>
    <w:p w:rsidR="00636884" w:rsidRPr="001B266B" w:rsidRDefault="00636884" w:rsidP="00FE4ED6">
      <w:pPr>
        <w:tabs>
          <w:tab w:val="left" w:pos="1009"/>
        </w:tabs>
        <w:jc w:val="both"/>
        <w:rPr>
          <w:rFonts w:ascii="Times New Roman" w:hAnsi="Times New Roman" w:cs="Times New Roman"/>
          <w:color w:val="auto"/>
          <w:sz w:val="28"/>
          <w:szCs w:val="28"/>
          <w:highlight w:val="yellow"/>
        </w:rPr>
      </w:pPr>
    </w:p>
    <w:p w:rsidR="00636884" w:rsidRDefault="00636884" w:rsidP="00FE4ED6">
      <w:pPr>
        <w:tabs>
          <w:tab w:val="left" w:pos="1009"/>
        </w:tabs>
        <w:jc w:val="both"/>
        <w:rPr>
          <w:rFonts w:ascii="Times New Roman" w:hAnsi="Times New Roman" w:cs="Times New Roman"/>
          <w:color w:val="auto"/>
          <w:sz w:val="28"/>
          <w:szCs w:val="28"/>
          <w:highlight w:val="yellow"/>
        </w:rPr>
      </w:pPr>
    </w:p>
    <w:p w:rsidR="00CF0CC4" w:rsidRPr="001B266B" w:rsidRDefault="00CF0CC4" w:rsidP="00FE4ED6">
      <w:pPr>
        <w:tabs>
          <w:tab w:val="left" w:pos="1009"/>
        </w:tabs>
        <w:jc w:val="both"/>
        <w:rPr>
          <w:rFonts w:ascii="Times New Roman" w:hAnsi="Times New Roman" w:cs="Times New Roman"/>
          <w:color w:val="auto"/>
          <w:sz w:val="28"/>
          <w:szCs w:val="28"/>
          <w:highlight w:val="yellow"/>
        </w:rPr>
      </w:pPr>
    </w:p>
    <w:p w:rsidR="00D14541" w:rsidRPr="001B266B" w:rsidRDefault="00D14541" w:rsidP="00FE4ED6">
      <w:pPr>
        <w:jc w:val="center"/>
        <w:rPr>
          <w:rFonts w:ascii="Times New Roman" w:hAnsi="Times New Roman" w:cs="Times New Roman"/>
          <w:color w:val="auto"/>
          <w:sz w:val="28"/>
          <w:szCs w:val="28"/>
          <w:highlight w:val="yellow"/>
        </w:rPr>
      </w:pPr>
    </w:p>
    <w:p w:rsidR="00636884" w:rsidRPr="00BF270A" w:rsidRDefault="00BF270A" w:rsidP="00FE4ED6">
      <w:pPr>
        <w:jc w:val="center"/>
        <w:rPr>
          <w:rFonts w:ascii="Times New Roman" w:hAnsi="Times New Roman" w:cs="Times New Roman"/>
          <w:b/>
          <w:color w:val="auto"/>
          <w:sz w:val="28"/>
          <w:szCs w:val="28"/>
        </w:rPr>
      </w:pPr>
      <w:r w:rsidRPr="00BF270A">
        <w:rPr>
          <w:rFonts w:ascii="Times New Roman" w:hAnsi="Times New Roman" w:cs="Times New Roman"/>
          <w:b/>
          <w:color w:val="auto"/>
          <w:sz w:val="28"/>
          <w:szCs w:val="28"/>
        </w:rPr>
        <w:t>ПОЛОЖЕННЯ</w:t>
      </w:r>
    </w:p>
    <w:p w:rsidR="00636884" w:rsidRPr="00BF270A" w:rsidRDefault="00BF270A" w:rsidP="00FE4ED6">
      <w:pPr>
        <w:jc w:val="center"/>
        <w:rPr>
          <w:rFonts w:ascii="Times New Roman" w:hAnsi="Times New Roman" w:cs="Times New Roman"/>
          <w:b/>
          <w:color w:val="auto"/>
          <w:sz w:val="28"/>
          <w:szCs w:val="28"/>
        </w:rPr>
      </w:pPr>
      <w:r w:rsidRPr="00BF270A">
        <w:rPr>
          <w:rFonts w:ascii="Times New Roman" w:hAnsi="Times New Roman" w:cs="Times New Roman"/>
          <w:b/>
          <w:color w:val="auto"/>
          <w:sz w:val="28"/>
          <w:szCs w:val="28"/>
        </w:rPr>
        <w:t xml:space="preserve">ПРО УПРАВЛІННЯ МОЛОДІ, СПОРТУ ТА ІМІДЖЕВИХ ПРОЕКТІВ </w:t>
      </w:r>
    </w:p>
    <w:p w:rsidR="00636884" w:rsidRPr="00BF270A" w:rsidRDefault="00BF270A" w:rsidP="00FE4ED6">
      <w:pPr>
        <w:jc w:val="center"/>
        <w:rPr>
          <w:rFonts w:ascii="Times New Roman" w:hAnsi="Times New Roman" w:cs="Times New Roman"/>
          <w:b/>
          <w:color w:val="auto"/>
          <w:sz w:val="28"/>
          <w:szCs w:val="28"/>
        </w:rPr>
      </w:pPr>
      <w:r w:rsidRPr="00BF270A">
        <w:rPr>
          <w:rFonts w:ascii="Times New Roman" w:hAnsi="Times New Roman" w:cs="Times New Roman"/>
          <w:b/>
          <w:color w:val="auto"/>
          <w:sz w:val="28"/>
          <w:szCs w:val="28"/>
        </w:rPr>
        <w:t>ТЕРНОПІЛЬСЬКОЇ ОБЛАСНОЇ ДЕРЖАВНОЇ АДМІНІСТРАЦІЇ</w:t>
      </w:r>
    </w:p>
    <w:p w:rsidR="00636884" w:rsidRDefault="00636884" w:rsidP="00FE4ED6">
      <w:pPr>
        <w:rPr>
          <w:rFonts w:asciiTheme="minorHAnsi" w:hAnsiTheme="minorHAnsi"/>
          <w:color w:val="auto"/>
          <w:highlight w:val="yellow"/>
        </w:rPr>
      </w:pPr>
    </w:p>
    <w:p w:rsidR="00051091" w:rsidRPr="00051091" w:rsidRDefault="00051091" w:rsidP="00051091">
      <w:pPr>
        <w:pStyle w:val="aa"/>
        <w:ind w:left="0" w:firstLine="567"/>
        <w:jc w:val="both"/>
        <w:rPr>
          <w:sz w:val="28"/>
          <w:szCs w:val="28"/>
          <w:lang w:val="uk-UA"/>
        </w:rPr>
      </w:pPr>
      <w:r w:rsidRPr="00051091">
        <w:rPr>
          <w:sz w:val="28"/>
          <w:szCs w:val="28"/>
          <w:lang w:val="uk-UA"/>
        </w:rPr>
        <w:t>1.</w:t>
      </w:r>
      <w:r w:rsidRPr="00051091">
        <w:rPr>
          <w:sz w:val="28"/>
          <w:szCs w:val="28"/>
        </w:rPr>
        <w:t> </w:t>
      </w:r>
      <w:r w:rsidRPr="00051091">
        <w:rPr>
          <w:sz w:val="28"/>
          <w:szCs w:val="28"/>
          <w:lang w:val="uk-UA"/>
        </w:rPr>
        <w:t>УПРАВЛІННЯ МОЛОДІ, СПОРТУ ТА ІМІДЖЕВИХ ПРОЕКТІВ ТЕРНОПІЛЬСЬКОЇ ОБЛАСНОЇ ДЕРЖАВНОЇ АДМІНІСТРАЦІЇ (далі - Управління) є структурним підрозділом Тернопільської обласної державної адміністрації, що утворюється розпорядженням голови Тернопільської обласної державної адміністрації, підзвітне та підконтрольне голові Тернопільської обласної державної адміністрації, Міністерству молоді та спорту України та Національній соціальній сервісній службі України.</w:t>
      </w:r>
    </w:p>
    <w:p w:rsidR="00BF270A" w:rsidRDefault="00051091" w:rsidP="00051091">
      <w:pPr>
        <w:widowControl/>
        <w:ind w:firstLine="567"/>
        <w:contextualSpacing/>
        <w:jc w:val="both"/>
        <w:rPr>
          <w:rFonts w:ascii="Times New Roman" w:hAnsi="Times New Roman" w:cs="Times New Roman"/>
          <w:color w:val="auto"/>
          <w:sz w:val="28"/>
          <w:szCs w:val="28"/>
        </w:rPr>
      </w:pPr>
      <w:r w:rsidRPr="00051091">
        <w:rPr>
          <w:rFonts w:ascii="Times New Roman" w:eastAsia="Times New Roman" w:hAnsi="Times New Roman" w:cs="Times New Roman"/>
          <w:color w:val="auto"/>
          <w:sz w:val="28"/>
          <w:szCs w:val="28"/>
          <w:lang w:eastAsia="ru-RU"/>
        </w:rPr>
        <w:t>Управління сім’ї та молоді Тернопільської обласної державної адміністрації перейменоване в управління молоді, спорту та іміджевих проектів Тернопільської обласної державної адміністрації та є правонаступником зобов’язань, прав та обов’язків управління фізичної культури та спорту  Тернопільської обласної державної адміністрації.</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Управління у своїй діяльності керується Конституцією та законами України, актами Президента України, Кабінету Міністрів України, нормативно-правовими актами міністерств, інших центральних органів виконавчої влади, розпорядженнями голови обласної державної адміністрації, рішеннями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ради та цим Положенням.</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3.</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Основними завданнями Управління є забезпечення реалізації в області державної політики у молодіжній сфері, сферах фізичної культури і спорту, націон</w:t>
      </w:r>
      <w:r w:rsidR="00D14541" w:rsidRPr="001B266B">
        <w:rPr>
          <w:rFonts w:ascii="Times New Roman" w:hAnsi="Times New Roman" w:cs="Times New Roman"/>
          <w:color w:val="auto"/>
          <w:sz w:val="28"/>
          <w:szCs w:val="28"/>
        </w:rPr>
        <w:t>ально-патріотичного виховання, оздоровлення та відпочинку дітей</w:t>
      </w:r>
      <w:r w:rsidRPr="001B266B">
        <w:rPr>
          <w:rFonts w:ascii="Times New Roman" w:hAnsi="Times New Roman" w:cs="Times New Roman"/>
          <w:color w:val="auto"/>
          <w:sz w:val="28"/>
          <w:szCs w:val="28"/>
        </w:rPr>
        <w:t>.</w:t>
      </w:r>
    </w:p>
    <w:p w:rsidR="00BF270A" w:rsidRDefault="00BF270A" w:rsidP="00EB7D51">
      <w:pPr>
        <w:ind w:firstLine="567"/>
        <w:jc w:val="both"/>
        <w:rPr>
          <w:rFonts w:ascii="Times New Roman" w:hAnsi="Times New Roman" w:cs="Times New Roman"/>
          <w:color w:val="auto"/>
          <w:sz w:val="28"/>
          <w:szCs w:val="28"/>
        </w:rPr>
      </w:pPr>
    </w:p>
    <w:p w:rsidR="00636884" w:rsidRPr="001B266B" w:rsidRDefault="00636884" w:rsidP="00EB7D51">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4.</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забезпечує:</w:t>
      </w:r>
    </w:p>
    <w:p w:rsidR="00636884" w:rsidRPr="001B266B" w:rsidRDefault="00636884" w:rsidP="00EB7D51">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523668" w:rsidRPr="001B266B">
        <w:rPr>
          <w:rFonts w:ascii="Times New Roman" w:hAnsi="Times New Roman" w:cs="Times New Roman"/>
          <w:color w:val="auto"/>
          <w:sz w:val="28"/>
          <w:szCs w:val="28"/>
        </w:rPr>
        <w:t xml:space="preserve"> </w:t>
      </w:r>
      <w:r w:rsidR="00961B6B" w:rsidRPr="001B266B">
        <w:rPr>
          <w:rFonts w:ascii="Times New Roman" w:hAnsi="Times New Roman" w:cs="Times New Roman"/>
          <w:color w:val="auto"/>
          <w:sz w:val="28"/>
          <w:szCs w:val="28"/>
        </w:rPr>
        <w:t>формування</w:t>
      </w:r>
      <w:r w:rsidR="00523668" w:rsidRPr="001B266B">
        <w:rPr>
          <w:rFonts w:ascii="Times New Roman" w:hAnsi="Times New Roman" w:cs="Times New Roman"/>
          <w:color w:val="auto"/>
          <w:sz w:val="28"/>
          <w:szCs w:val="28"/>
        </w:rPr>
        <w:t xml:space="preserve"> на території області державної політики у сфері </w:t>
      </w:r>
      <w:r w:rsidRPr="001B266B">
        <w:rPr>
          <w:rFonts w:ascii="Times New Roman" w:hAnsi="Times New Roman" w:cs="Times New Roman"/>
          <w:color w:val="auto"/>
          <w:sz w:val="28"/>
          <w:szCs w:val="28"/>
        </w:rPr>
        <w:t>фізичної культури та спорту, молодіжної сфери, національно-патріотичного виховання</w:t>
      </w:r>
      <w:r w:rsidR="00D14541" w:rsidRPr="001B266B">
        <w:rPr>
          <w:rFonts w:ascii="Times New Roman" w:hAnsi="Times New Roman" w:cs="Times New Roman"/>
          <w:color w:val="auto"/>
          <w:sz w:val="28"/>
          <w:szCs w:val="28"/>
        </w:rPr>
        <w:t>, оздоровлення та відпочинку дітей</w:t>
      </w:r>
      <w:r w:rsidRPr="001B266B">
        <w:rPr>
          <w:rFonts w:ascii="Times New Roman" w:hAnsi="Times New Roman" w:cs="Times New Roman"/>
          <w:color w:val="auto"/>
          <w:sz w:val="28"/>
          <w:szCs w:val="28"/>
        </w:rPr>
        <w:t>;</w:t>
      </w:r>
    </w:p>
    <w:p w:rsidR="00523668" w:rsidRPr="001B266B" w:rsidRDefault="00523668" w:rsidP="00EB7D51">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 розроблення та виконання обласних комплексних та цільових програм розвитку фізичної культури та спорту, молоді, національно-патріотичного виховання, оздоровлення та відпочинку дітей;</w:t>
      </w:r>
    </w:p>
    <w:p w:rsidR="007670D2"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EB7D51" w:rsidRPr="001B266B">
        <w:rPr>
          <w:rFonts w:ascii="Times New Roman" w:hAnsi="Times New Roman" w:cs="Times New Roman"/>
          <w:color w:val="auto"/>
          <w:sz w:val="28"/>
          <w:szCs w:val="28"/>
        </w:rPr>
        <w:t>)</w:t>
      </w:r>
      <w:r w:rsidR="007670D2" w:rsidRPr="001B266B">
        <w:rPr>
          <w:rFonts w:ascii="Times New Roman" w:hAnsi="Times New Roman" w:cs="Times New Roman"/>
          <w:color w:val="auto"/>
          <w:sz w:val="28"/>
          <w:szCs w:val="28"/>
        </w:rPr>
        <w:t xml:space="preserve"> організацію та проведення інформаційних заходів, спрямованих на підтримку національно-патріотичного виховання, молоді, популяризацію </w:t>
      </w:r>
      <w:r w:rsidR="007670D2" w:rsidRPr="001B266B">
        <w:rPr>
          <w:rFonts w:ascii="Times New Roman" w:hAnsi="Times New Roman" w:cs="Times New Roman"/>
          <w:color w:val="auto"/>
          <w:sz w:val="28"/>
          <w:szCs w:val="28"/>
        </w:rPr>
        <w:lastRenderedPageBreak/>
        <w:t>здорового способу життя, фізичної культури і спорту, рівня правової культури молоді;</w:t>
      </w:r>
    </w:p>
    <w:p w:rsidR="007670D2"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EB7D51" w:rsidRPr="001B266B">
        <w:rPr>
          <w:rFonts w:ascii="Times New Roman" w:hAnsi="Times New Roman" w:cs="Times New Roman"/>
          <w:color w:val="auto"/>
          <w:sz w:val="28"/>
          <w:szCs w:val="28"/>
        </w:rPr>
        <w:t xml:space="preserve">) </w:t>
      </w:r>
      <w:r w:rsidR="007670D2" w:rsidRPr="001B266B">
        <w:rPr>
          <w:rFonts w:ascii="Times New Roman" w:hAnsi="Times New Roman" w:cs="Times New Roman"/>
          <w:color w:val="auto"/>
          <w:sz w:val="28"/>
          <w:szCs w:val="28"/>
        </w:rPr>
        <w:t>у межах повноваж</w:t>
      </w:r>
      <w:r>
        <w:rPr>
          <w:rFonts w:ascii="Times New Roman" w:hAnsi="Times New Roman" w:cs="Times New Roman"/>
          <w:color w:val="auto"/>
          <w:sz w:val="28"/>
          <w:szCs w:val="28"/>
        </w:rPr>
        <w:t>ень, передбачених законом, вжиття</w:t>
      </w:r>
      <w:r w:rsidR="007670D2" w:rsidRPr="001B266B">
        <w:rPr>
          <w:rFonts w:ascii="Times New Roman" w:hAnsi="Times New Roman" w:cs="Times New Roman"/>
          <w:color w:val="auto"/>
          <w:sz w:val="28"/>
          <w:szCs w:val="28"/>
        </w:rPr>
        <w:t xml:space="preserve"> заходів для </w:t>
      </w:r>
      <w:r w:rsidR="007670D2" w:rsidRPr="00757228">
        <w:rPr>
          <w:rFonts w:ascii="Times New Roman" w:hAnsi="Times New Roman" w:cs="Times New Roman"/>
          <w:color w:val="auto"/>
          <w:sz w:val="28"/>
          <w:szCs w:val="28"/>
          <w:shd w:val="clear" w:color="auto" w:fill="FFFFFF" w:themeFill="background1"/>
        </w:rPr>
        <w:t xml:space="preserve">формування у молоді відповідального ставлення </w:t>
      </w:r>
      <w:r>
        <w:rPr>
          <w:rFonts w:ascii="Times New Roman" w:hAnsi="Times New Roman" w:cs="Times New Roman"/>
          <w:color w:val="auto"/>
          <w:sz w:val="28"/>
          <w:szCs w:val="28"/>
          <w:shd w:val="clear" w:color="auto" w:fill="FFFFFF" w:themeFill="background1"/>
        </w:rPr>
        <w:t>до</w:t>
      </w:r>
      <w:r w:rsidR="007670D2" w:rsidRPr="00757228">
        <w:rPr>
          <w:rFonts w:ascii="Times New Roman" w:hAnsi="Times New Roman" w:cs="Times New Roman"/>
          <w:color w:val="auto"/>
          <w:sz w:val="28"/>
          <w:szCs w:val="28"/>
          <w:shd w:val="clear" w:color="auto" w:fill="FFFFFF" w:themeFill="background1"/>
        </w:rPr>
        <w:t xml:space="preserve"> планування сім’ї</w:t>
      </w:r>
      <w:r w:rsidR="007670D2" w:rsidRPr="001B266B">
        <w:rPr>
          <w:rFonts w:ascii="Times New Roman" w:hAnsi="Times New Roman" w:cs="Times New Roman"/>
          <w:color w:val="auto"/>
          <w:sz w:val="28"/>
          <w:szCs w:val="28"/>
        </w:rPr>
        <w:t>, підготовки молоді до сімейного життя, формування в неї розуміння важливості ролі сім’ї, виховання дітей для розвитку держави та забезпечення соціальної злагоди;</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проведення в області заходів, спрямованих на популяризацію та утвердження здорового способу життя, гуманістичних цінностей, національної свідомості та патріотичних почуттів молоді, організацію її змістовного дозвілля,     проведення      інформаційно-просвітницької    роботи   з  протидії поширенню у молодіжному середовищі соціально небезпечних захворювань;</w:t>
      </w:r>
    </w:p>
    <w:p w:rsidR="00044206" w:rsidRPr="001B266B" w:rsidRDefault="00C1268A" w:rsidP="00EB7D51">
      <w:pPr>
        <w:pStyle w:val="rvps2"/>
        <w:shd w:val="clear" w:color="auto" w:fill="FFFFFF"/>
        <w:spacing w:before="0" w:beforeAutospacing="0" w:after="0" w:afterAutospacing="0"/>
        <w:ind w:firstLine="450"/>
        <w:jc w:val="both"/>
        <w:rPr>
          <w:sz w:val="28"/>
          <w:szCs w:val="28"/>
        </w:rPr>
      </w:pPr>
      <w:bookmarkStart w:id="0" w:name="n293"/>
      <w:bookmarkStart w:id="1" w:name="n292"/>
      <w:bookmarkEnd w:id="0"/>
      <w:bookmarkEnd w:id="1"/>
      <w:r>
        <w:rPr>
          <w:sz w:val="28"/>
          <w:szCs w:val="28"/>
        </w:rPr>
        <w:t>6</w:t>
      </w:r>
      <w:r w:rsidR="00EB7D51" w:rsidRPr="001B266B">
        <w:rPr>
          <w:sz w:val="28"/>
          <w:szCs w:val="28"/>
        </w:rPr>
        <w:t xml:space="preserve">) </w:t>
      </w:r>
      <w:r>
        <w:rPr>
          <w:sz w:val="28"/>
          <w:szCs w:val="28"/>
        </w:rPr>
        <w:t>виконання програми</w:t>
      </w:r>
      <w:r w:rsidR="00044206" w:rsidRPr="001B266B">
        <w:rPr>
          <w:sz w:val="28"/>
          <w:szCs w:val="28"/>
        </w:rPr>
        <w:t xml:space="preserve"> </w:t>
      </w:r>
      <w:r>
        <w:rPr>
          <w:sz w:val="28"/>
          <w:szCs w:val="28"/>
        </w:rPr>
        <w:t>“Молодіжний працівник”, здійснення</w:t>
      </w:r>
      <w:r w:rsidR="00044206" w:rsidRPr="001B266B">
        <w:rPr>
          <w:sz w:val="28"/>
          <w:szCs w:val="28"/>
        </w:rPr>
        <w:t xml:space="preserve"> </w:t>
      </w:r>
      <w:r>
        <w:rPr>
          <w:sz w:val="28"/>
          <w:szCs w:val="28"/>
        </w:rPr>
        <w:t>заходів</w:t>
      </w:r>
      <w:r w:rsidR="00EB7D51" w:rsidRPr="001B266B">
        <w:rPr>
          <w:sz w:val="28"/>
          <w:szCs w:val="28"/>
        </w:rPr>
        <w:t xml:space="preserve"> з підготовки</w:t>
      </w:r>
      <w:r w:rsidR="00044206" w:rsidRPr="001B266B">
        <w:rPr>
          <w:sz w:val="28"/>
          <w:szCs w:val="28"/>
        </w:rPr>
        <w:t xml:space="preserve"> і підвищення кваліфікації фахівців (спеціалістів, волонтерів, активістів, тренерів і мультиплікаторів) у молодіжній сфері та сфері національно-патріотичного виховання;</w:t>
      </w:r>
    </w:p>
    <w:p w:rsidR="00044206" w:rsidRPr="001B266B" w:rsidRDefault="00C1268A" w:rsidP="00EB7D51">
      <w:pPr>
        <w:ind w:firstLine="56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7</w:t>
      </w:r>
      <w:r w:rsidR="00EB7D51" w:rsidRPr="001B266B">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координацію заходів</w:t>
      </w:r>
      <w:r w:rsidR="00044206" w:rsidRPr="001B266B">
        <w:rPr>
          <w:rFonts w:ascii="Times New Roman" w:hAnsi="Times New Roman" w:cs="Times New Roman"/>
          <w:color w:val="auto"/>
          <w:sz w:val="28"/>
          <w:szCs w:val="28"/>
          <w:shd w:val="clear" w:color="auto" w:fill="FFFFFF"/>
        </w:rPr>
        <w:t xml:space="preserve"> з питань соціального становлення та розвитку молоді, а також розвитку дитячого, дитячо-юнацького спорту, резервного спорту, масового спорту, спорту вищих </w:t>
      </w:r>
      <w:r w:rsidR="001A4666" w:rsidRPr="001B266B">
        <w:rPr>
          <w:rFonts w:ascii="Times New Roman" w:hAnsi="Times New Roman" w:cs="Times New Roman"/>
          <w:color w:val="auto"/>
          <w:sz w:val="28"/>
          <w:szCs w:val="28"/>
          <w:shd w:val="clear" w:color="auto" w:fill="FFFFFF"/>
        </w:rPr>
        <w:t xml:space="preserve"> спортивних </w:t>
      </w:r>
      <w:r w:rsidR="00044206" w:rsidRPr="001B266B">
        <w:rPr>
          <w:rFonts w:ascii="Times New Roman" w:hAnsi="Times New Roman" w:cs="Times New Roman"/>
          <w:color w:val="auto"/>
          <w:sz w:val="28"/>
          <w:szCs w:val="28"/>
          <w:shd w:val="clear" w:color="auto" w:fill="FFFFFF"/>
        </w:rPr>
        <w:t>досягнень, службово-прикладного та військово-прикладного спорту, спорту осіб з інвалідністю, спорту ветеранів;</w:t>
      </w:r>
    </w:p>
    <w:p w:rsidR="00044206"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8</w:t>
      </w:r>
      <w:r w:rsidR="00EB7D51" w:rsidRPr="001B266B">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вжиття</w:t>
      </w:r>
      <w:r w:rsidR="00044206" w:rsidRPr="001B266B">
        <w:rPr>
          <w:rFonts w:ascii="Times New Roman" w:hAnsi="Times New Roman" w:cs="Times New Roman"/>
          <w:color w:val="auto"/>
          <w:sz w:val="28"/>
          <w:szCs w:val="28"/>
          <w:shd w:val="clear" w:color="auto" w:fill="FFFFFF"/>
        </w:rPr>
        <w:t xml:space="preserve"> разом із заінтересованими органами виконавчої влади заходів для розвитку мережі дитячо-юнацьких спортивних шкіл, шкіл вищої спортивної майстерності, центрів олімпійської підготовки, закладів спеціалізованої освіти спортивного профілю із специфічними умовами навчання, здійснює організаційно-методичне забезпечення їх діяльності;</w:t>
      </w:r>
    </w:p>
    <w:p w:rsidR="00523668" w:rsidRPr="001B266B" w:rsidRDefault="00C1268A" w:rsidP="0052366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Pr>
          <w:rFonts w:ascii="Times New Roman" w:hAnsi="Times New Roman" w:cs="Times New Roman"/>
          <w:color w:val="auto"/>
          <w:sz w:val="28"/>
          <w:szCs w:val="28"/>
        </w:rPr>
        <w:t>організацію</w:t>
      </w:r>
      <w:r w:rsidR="00523668" w:rsidRPr="001B266B">
        <w:rPr>
          <w:rFonts w:ascii="Times New Roman" w:hAnsi="Times New Roman" w:cs="Times New Roman"/>
          <w:color w:val="auto"/>
          <w:sz w:val="28"/>
          <w:szCs w:val="28"/>
        </w:rPr>
        <w:t xml:space="preserve">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організацію роботи з підготовки спортивного резерву; діяльність штатної спортивної команди резервного спорту;</w:t>
      </w:r>
    </w:p>
    <w:p w:rsidR="00636884" w:rsidRPr="001B266B" w:rsidRDefault="00EB7D51" w:rsidP="00EB7D51">
      <w:pPr>
        <w:ind w:firstLine="567"/>
        <w:jc w:val="both"/>
        <w:rPr>
          <w:rFonts w:ascii="Times New Roman" w:hAnsi="Times New Roman" w:cs="Times New Roman"/>
          <w:color w:val="auto"/>
          <w:sz w:val="28"/>
          <w:szCs w:val="28"/>
        </w:rPr>
      </w:pPr>
      <w:r w:rsidRPr="000613D4">
        <w:rPr>
          <w:rFonts w:ascii="Times New Roman" w:hAnsi="Times New Roman" w:cs="Times New Roman"/>
          <w:color w:val="auto"/>
          <w:sz w:val="28"/>
          <w:szCs w:val="28"/>
        </w:rPr>
        <w:t>1</w:t>
      </w:r>
      <w:r w:rsidR="00C1268A" w:rsidRPr="000613D4">
        <w:rPr>
          <w:rFonts w:ascii="Times New Roman" w:hAnsi="Times New Roman" w:cs="Times New Roman"/>
          <w:color w:val="auto"/>
          <w:sz w:val="28"/>
          <w:szCs w:val="28"/>
        </w:rPr>
        <w:t>1</w:t>
      </w:r>
      <w:r w:rsidR="00636884" w:rsidRPr="000613D4">
        <w:rPr>
          <w:rFonts w:ascii="Times New Roman" w:hAnsi="Times New Roman" w:cs="Times New Roman"/>
          <w:color w:val="auto"/>
          <w:sz w:val="28"/>
          <w:szCs w:val="28"/>
        </w:rPr>
        <w:t>)</w:t>
      </w:r>
      <w:r w:rsidR="00D14541" w:rsidRPr="000613D4">
        <w:rPr>
          <w:rFonts w:ascii="Times New Roman" w:hAnsi="Times New Roman" w:cs="Times New Roman"/>
          <w:color w:val="auto"/>
          <w:sz w:val="28"/>
          <w:szCs w:val="28"/>
        </w:rPr>
        <w:t> </w:t>
      </w:r>
      <w:r w:rsidR="00636884" w:rsidRPr="000613D4">
        <w:rPr>
          <w:rFonts w:ascii="Times New Roman" w:hAnsi="Times New Roman" w:cs="Times New Roman"/>
          <w:color w:val="auto"/>
          <w:sz w:val="28"/>
          <w:szCs w:val="28"/>
        </w:rPr>
        <w:t>надання відповідно до чинного законодавства дитячо-юнацьким спортивним школам першої категорії;</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проведення відповідно до чинного законодавства атестації тренерів (тренерів-викладачів) закладів фізичної культури і спорту для визначення їх професійної підготовленості, присвоєння відповідної кваліфікаційної категорії на основі результативних показників спортсменів, підготовку яких вони здійснювали;</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здійснення у визначених чинним законодавством випадках заходів щодо соціального захисту спортсменів, зокрема спортсменів з інвалідністю, ветеранів спорту, тренерів, інших фахівців з фізичної культури і спорту;</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дотримання фізкультурно-оздоровчими і спортивними організаціями стандартів спортивної класифікації, нормативів з фізичної культури і спорту;</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15</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 xml:space="preserve">підготовку і проведення навчально-тренувальних зборів спортсменів, </w:t>
      </w:r>
      <w:r w:rsidR="00636884" w:rsidRPr="001B266B">
        <w:rPr>
          <w:rFonts w:ascii="Times New Roman" w:hAnsi="Times New Roman" w:cs="Times New Roman"/>
          <w:color w:val="auto"/>
          <w:sz w:val="28"/>
          <w:szCs w:val="28"/>
        </w:rPr>
        <w:lastRenderedPageBreak/>
        <w:t>які беруть участь у спортивних змаганнях різних рівнів;</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1A4666" w:rsidRPr="001B266B">
        <w:rPr>
          <w:rFonts w:ascii="Times New Roman" w:hAnsi="Times New Roman" w:cs="Times New Roman"/>
          <w:color w:val="auto"/>
          <w:sz w:val="28"/>
          <w:szCs w:val="28"/>
        </w:rPr>
        <w:t xml:space="preserve">затвердження в установленому порядку Єдиного календарного плану фізкультурно-оздоровчих і спортивних заходів області на рік, </w:t>
      </w:r>
      <w:r w:rsidR="00636884" w:rsidRPr="001B266B">
        <w:rPr>
          <w:rFonts w:ascii="Times New Roman" w:hAnsi="Times New Roman" w:cs="Times New Roman"/>
          <w:color w:val="auto"/>
          <w:sz w:val="28"/>
          <w:szCs w:val="28"/>
        </w:rPr>
        <w:t>формування і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17</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 xml:space="preserve">затвердження </w:t>
      </w:r>
      <w:r w:rsidR="001A4666" w:rsidRPr="001B266B">
        <w:rPr>
          <w:rFonts w:ascii="Times New Roman" w:hAnsi="Times New Roman" w:cs="Times New Roman"/>
          <w:color w:val="auto"/>
          <w:sz w:val="28"/>
          <w:szCs w:val="28"/>
        </w:rPr>
        <w:t xml:space="preserve">положень та </w:t>
      </w:r>
      <w:r w:rsidR="00636884" w:rsidRPr="001B266B">
        <w:rPr>
          <w:rFonts w:ascii="Times New Roman" w:hAnsi="Times New Roman" w:cs="Times New Roman"/>
          <w:color w:val="auto"/>
          <w:sz w:val="28"/>
          <w:szCs w:val="28"/>
        </w:rPr>
        <w:t>регламентів проведення обласних змагань з видів спорту</w:t>
      </w:r>
      <w:r w:rsidR="00114611" w:rsidRPr="001B266B">
        <w:rPr>
          <w:rFonts w:ascii="Times New Roman" w:hAnsi="Times New Roman" w:cs="Times New Roman"/>
          <w:color w:val="auto"/>
          <w:sz w:val="28"/>
          <w:szCs w:val="28"/>
        </w:rPr>
        <w:t>, заявок на участь команд з видів спорту у змаганнях</w:t>
      </w:r>
      <w:r w:rsidR="00636884" w:rsidRPr="001B266B">
        <w:rPr>
          <w:rFonts w:ascii="Times New Roman" w:hAnsi="Times New Roman" w:cs="Times New Roman"/>
          <w:color w:val="auto"/>
          <w:sz w:val="28"/>
          <w:szCs w:val="28"/>
        </w:rPr>
        <w:t>;</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18</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організацію і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і спорту;</w:t>
      </w:r>
    </w:p>
    <w:p w:rsidR="00636884" w:rsidRPr="001B266B" w:rsidRDefault="00636884" w:rsidP="00EB7D51">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C1268A">
        <w:rPr>
          <w:rFonts w:ascii="Times New Roman" w:hAnsi="Times New Roman" w:cs="Times New Roman"/>
          <w:color w:val="auto"/>
          <w:sz w:val="28"/>
          <w:szCs w:val="28"/>
        </w:rPr>
        <w:t>9</w:t>
      </w:r>
      <w:r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організацію проведення інформаційно-просвітницьких, культурно- освітніх, методичних та науково-практичних семінарів, семінарів-тренінгів, таборів, змагань, акцій, засідань за круглим столом, конференцій, форумів, конкурсів, інших заходів;</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20</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здійснення в межах повноважень заходів щодо активізації міжнародного співробітництва з питань, віднесених до його компетенції;</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здійснення відповідно до законодавства заходів щодо запобігання та виявлення корупції; організацію проведення спеціальної перевірки відомостей щодо осіб, які претендують на зайняття посад, пов’язаних із виконанням функцій держави;</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22</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реалізацію в межах повноважень державної політики стосовно державної таємниці;</w:t>
      </w:r>
    </w:p>
    <w:p w:rsidR="00636884" w:rsidRPr="001B266B" w:rsidRDefault="00C1268A" w:rsidP="00EB7D51">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23</w:t>
      </w:r>
      <w:r w:rsidR="00636884"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ефективне, результативне та цільове використання бюджетних коштів;</w:t>
      </w:r>
    </w:p>
    <w:p w:rsidR="00636884" w:rsidRPr="001B266B" w:rsidRDefault="00636884" w:rsidP="00EB7D51">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C1268A">
        <w:rPr>
          <w:rFonts w:ascii="Times New Roman" w:hAnsi="Times New Roman" w:cs="Times New Roman"/>
          <w:color w:val="auto"/>
          <w:sz w:val="28"/>
          <w:szCs w:val="28"/>
        </w:rPr>
        <w:t>4</w:t>
      </w:r>
      <w:r w:rsidRPr="001B266B">
        <w:rPr>
          <w:rFonts w:ascii="Times New Roman" w:hAnsi="Times New Roman" w:cs="Times New Roman"/>
          <w:color w:val="auto"/>
          <w:sz w:val="28"/>
          <w:szCs w:val="28"/>
        </w:rPr>
        <w:t>)</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надання адміністративних послуг у випадках та в порядку, в</w:t>
      </w:r>
      <w:r w:rsidR="007670D2" w:rsidRPr="001B266B">
        <w:rPr>
          <w:rFonts w:ascii="Times New Roman" w:hAnsi="Times New Roman" w:cs="Times New Roman"/>
          <w:color w:val="auto"/>
          <w:sz w:val="28"/>
          <w:szCs w:val="28"/>
        </w:rPr>
        <w:t>изначених чинним законодавством.</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5.</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сприяє:</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розвитку </w:t>
      </w:r>
      <w:r w:rsidR="0048670A" w:rsidRPr="001B266B">
        <w:rPr>
          <w:rFonts w:ascii="Times New Roman" w:hAnsi="Times New Roman" w:cs="Times New Roman"/>
          <w:color w:val="auto"/>
          <w:sz w:val="28"/>
          <w:szCs w:val="28"/>
        </w:rPr>
        <w:t xml:space="preserve">в області </w:t>
      </w:r>
      <w:r w:rsidRPr="001B266B">
        <w:rPr>
          <w:rFonts w:ascii="Times New Roman" w:hAnsi="Times New Roman" w:cs="Times New Roman"/>
          <w:color w:val="auto"/>
          <w:sz w:val="28"/>
          <w:szCs w:val="28"/>
        </w:rPr>
        <w:t>видів спорту, визнаних в Україні;</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D14541" w:rsidRPr="001B266B">
        <w:rPr>
          <w:rFonts w:ascii="Times New Roman" w:hAnsi="Times New Roman" w:cs="Times New Roman"/>
          <w:color w:val="auto"/>
          <w:sz w:val="28"/>
          <w:szCs w:val="28"/>
        </w:rPr>
        <w:t> </w:t>
      </w:r>
      <w:r w:rsidR="00523668" w:rsidRPr="001B266B">
        <w:rPr>
          <w:rFonts w:ascii="Times New Roman" w:hAnsi="Times New Roman" w:cs="Times New Roman"/>
          <w:color w:val="auto"/>
          <w:sz w:val="28"/>
          <w:szCs w:val="28"/>
        </w:rPr>
        <w:t>громадським організаціям фізкультурно-спортивної спрямованості у проведенні ними роботи з питань фізичної культури та спорту</w:t>
      </w:r>
      <w:r w:rsidRPr="001B266B">
        <w:rPr>
          <w:rFonts w:ascii="Times New Roman" w:hAnsi="Times New Roman" w:cs="Times New Roman"/>
          <w:color w:val="auto"/>
          <w:sz w:val="28"/>
          <w:szCs w:val="28"/>
        </w:rPr>
        <w:t>;</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3)</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розвитку олімпійського, </w:t>
      </w:r>
      <w:r w:rsidR="008B65A0" w:rsidRPr="001B266B">
        <w:rPr>
          <w:rFonts w:ascii="Times New Roman" w:hAnsi="Times New Roman" w:cs="Times New Roman"/>
          <w:color w:val="auto"/>
          <w:sz w:val="28"/>
          <w:szCs w:val="28"/>
        </w:rPr>
        <w:t>параолімпійського</w:t>
      </w:r>
      <w:r w:rsidRPr="001B266B">
        <w:rPr>
          <w:rFonts w:ascii="Times New Roman" w:hAnsi="Times New Roman" w:cs="Times New Roman"/>
          <w:color w:val="auto"/>
          <w:sz w:val="28"/>
          <w:szCs w:val="28"/>
        </w:rPr>
        <w:t xml:space="preserve"> та </w:t>
      </w:r>
      <w:proofErr w:type="spellStart"/>
      <w:r w:rsidRPr="001B266B">
        <w:rPr>
          <w:rFonts w:ascii="Times New Roman" w:hAnsi="Times New Roman" w:cs="Times New Roman"/>
          <w:color w:val="auto"/>
          <w:sz w:val="28"/>
          <w:szCs w:val="28"/>
        </w:rPr>
        <w:t>дефлімпійського</w:t>
      </w:r>
      <w:proofErr w:type="spellEnd"/>
      <w:r w:rsidRPr="001B266B">
        <w:rPr>
          <w:rFonts w:ascii="Times New Roman" w:hAnsi="Times New Roman" w:cs="Times New Roman"/>
          <w:color w:val="auto"/>
          <w:sz w:val="28"/>
          <w:szCs w:val="28"/>
        </w:rPr>
        <w:t xml:space="preserve"> руху;</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4)</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розвитку різних форм фізкультурно-оздоровчої і спортивно-масової роботи за місцем навчання, роботи, проживання та відпочинку населення;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5)</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збереженню, удосконаленню та розширенню мережі дитячо-юнацьких спортивних шкіл, у тому числі спортивних шкіл, спеціалізованих навчальних закладів спортивного профілю, центрів олімпійської підготовки, у межах своїх повноважень контролює їх діяльність та організацію навчально-тренувального процесу;</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6)</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міжнародному співробітництву з питань фізичної культури та спорту, дітей та молоді, національно-патріотичного виховання;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7)</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залученню коштів підприємств, установ і організацій для подальшого розвитку фізичної культури і спорту, соціальної підтримки дітей та молоді;</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lastRenderedPageBreak/>
        <w:t>8)</w:t>
      </w:r>
      <w:r w:rsidR="00D14541"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впровадженню в практику науково-</w:t>
      </w:r>
      <w:r w:rsidR="008B65A0" w:rsidRPr="001B266B">
        <w:rPr>
          <w:rFonts w:ascii="Times New Roman" w:hAnsi="Times New Roman" w:cs="Times New Roman"/>
          <w:color w:val="auto"/>
          <w:sz w:val="28"/>
          <w:szCs w:val="28"/>
        </w:rPr>
        <w:t>обґрунтованих</w:t>
      </w:r>
      <w:r w:rsidRPr="001B266B">
        <w:rPr>
          <w:rFonts w:ascii="Times New Roman" w:hAnsi="Times New Roman" w:cs="Times New Roman"/>
          <w:color w:val="auto"/>
          <w:sz w:val="28"/>
          <w:szCs w:val="28"/>
        </w:rPr>
        <w:t xml:space="preserve"> систем фізичного виховання населення та підготовки спортсменів вищої категорії, вивчає потребу у фахівцях для організації роботи з розвитку фізичної культури і спорту;</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9)</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розвитку підприємництва, залученню інвестицій у сферу фізичної культури і спорту;</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10)</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діяльності </w:t>
      </w:r>
      <w:r w:rsidR="00FE4ED6" w:rsidRPr="001B266B">
        <w:rPr>
          <w:rFonts w:ascii="Times New Roman" w:hAnsi="Times New Roman" w:cs="Times New Roman"/>
          <w:color w:val="auto"/>
          <w:sz w:val="28"/>
          <w:szCs w:val="28"/>
        </w:rPr>
        <w:t>Тернопільського</w:t>
      </w:r>
      <w:r w:rsidRPr="001B266B">
        <w:rPr>
          <w:rFonts w:ascii="Times New Roman" w:hAnsi="Times New Roman" w:cs="Times New Roman"/>
          <w:color w:val="auto"/>
          <w:sz w:val="28"/>
          <w:szCs w:val="28"/>
        </w:rPr>
        <w:t xml:space="preserve"> регіонального центру з фізичної культури і спорту </w:t>
      </w:r>
      <w:r w:rsidR="00223759" w:rsidRPr="001B266B">
        <w:rPr>
          <w:rFonts w:ascii="Times New Roman" w:hAnsi="Times New Roman" w:cs="Times New Roman"/>
          <w:color w:val="auto"/>
          <w:sz w:val="28"/>
          <w:szCs w:val="28"/>
        </w:rPr>
        <w:t xml:space="preserve">осіб з </w:t>
      </w:r>
      <w:r w:rsidRPr="001B266B">
        <w:rPr>
          <w:rFonts w:ascii="Times New Roman" w:hAnsi="Times New Roman" w:cs="Times New Roman"/>
          <w:color w:val="auto"/>
          <w:sz w:val="28"/>
          <w:szCs w:val="28"/>
        </w:rPr>
        <w:t>і</w:t>
      </w:r>
      <w:r w:rsidR="00223759" w:rsidRPr="001B266B">
        <w:rPr>
          <w:rFonts w:ascii="Times New Roman" w:hAnsi="Times New Roman" w:cs="Times New Roman"/>
          <w:color w:val="auto"/>
          <w:sz w:val="28"/>
          <w:szCs w:val="28"/>
        </w:rPr>
        <w:t>нвалідністю</w:t>
      </w:r>
      <w:r w:rsidRPr="001B266B">
        <w:rPr>
          <w:rFonts w:ascii="Times New Roman" w:hAnsi="Times New Roman" w:cs="Times New Roman"/>
          <w:color w:val="auto"/>
          <w:sz w:val="28"/>
          <w:szCs w:val="28"/>
        </w:rPr>
        <w:t xml:space="preserve"> </w:t>
      </w:r>
      <w:r w:rsidR="00CE2F8B" w:rsidRPr="00CE2F8B">
        <w:rPr>
          <w:rFonts w:ascii="Times New Roman" w:hAnsi="Times New Roman" w:cs="Times New Roman"/>
          <w:color w:val="auto"/>
          <w:sz w:val="28"/>
          <w:szCs w:val="28"/>
        </w:rPr>
        <w:t>„</w:t>
      </w:r>
      <w:proofErr w:type="spellStart"/>
      <w:r w:rsidRPr="001B266B">
        <w:rPr>
          <w:rFonts w:ascii="Times New Roman" w:hAnsi="Times New Roman" w:cs="Times New Roman"/>
          <w:color w:val="auto"/>
          <w:sz w:val="28"/>
          <w:szCs w:val="28"/>
        </w:rPr>
        <w:t>Інваспорт</w:t>
      </w:r>
      <w:proofErr w:type="spellEnd"/>
      <w:r w:rsidR="00CE2F8B" w:rsidRPr="00CE2F8B">
        <w:rPr>
          <w:rFonts w:ascii="Times New Roman" w:hAnsi="Times New Roman" w:cs="Times New Roman"/>
          <w:color w:val="auto"/>
          <w:sz w:val="28"/>
          <w:szCs w:val="28"/>
        </w:rPr>
        <w:t>”</w:t>
      </w:r>
      <w:r w:rsidRPr="001B266B">
        <w:rPr>
          <w:rFonts w:ascii="Times New Roman" w:hAnsi="Times New Roman" w:cs="Times New Roman"/>
          <w:color w:val="auto"/>
          <w:sz w:val="28"/>
          <w:szCs w:val="28"/>
        </w:rPr>
        <w:t xml:space="preserve"> у забезпеченні розвитку фізкультурно- реабілітаційної і спортивної роботи серед осіб з інвалідністю;</w:t>
      </w:r>
    </w:p>
    <w:p w:rsidR="00636884"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11)</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інститутам громадянського суспільства осіб з інвалідністю фізкультурно-спортивної спрямованості у розвитку фізичної культури і спорту, зміцненню їх матеріально-технічної бази;</w:t>
      </w:r>
    </w:p>
    <w:p w:rsidR="00757228" w:rsidRPr="001B266B" w:rsidRDefault="00757228"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CF0CC4">
        <w:rPr>
          <w:rFonts w:ascii="Times New Roman" w:hAnsi="Times New Roman" w:cs="Times New Roman"/>
          <w:color w:val="auto"/>
          <w:sz w:val="28"/>
          <w:szCs w:val="28"/>
        </w:rPr>
        <w:t xml:space="preserve"> </w:t>
      </w:r>
      <w:r w:rsidR="00CF0CC4" w:rsidRPr="00CF0CC4">
        <w:rPr>
          <w:rFonts w:ascii="Times New Roman" w:hAnsi="Times New Roman" w:cs="Times New Roman"/>
          <w:sz w:val="28"/>
          <w:szCs w:val="28"/>
        </w:rPr>
        <w:t>зді</w:t>
      </w:r>
      <w:r w:rsidR="00F429C9">
        <w:rPr>
          <w:rFonts w:ascii="Times New Roman" w:eastAsia="Malgun Gothic Semilight" w:hAnsi="Times New Roman" w:cs="Times New Roman"/>
          <w:sz w:val="28"/>
          <w:szCs w:val="28"/>
        </w:rPr>
        <w:t>йсненню</w:t>
      </w:r>
      <w:r w:rsidR="00CF0CC4" w:rsidRPr="00CF0CC4">
        <w:rPr>
          <w:rFonts w:ascii="Times New Roman" w:hAnsi="Times New Roman" w:cs="Times New Roman"/>
          <w:sz w:val="28"/>
          <w:szCs w:val="28"/>
        </w:rPr>
        <w:t xml:space="preserve"> </w:t>
      </w:r>
      <w:r w:rsidR="00F429C9">
        <w:rPr>
          <w:rFonts w:ascii="Times New Roman" w:eastAsia="Malgun Gothic Semilight" w:hAnsi="Times New Roman" w:cs="Times New Roman"/>
          <w:sz w:val="28"/>
          <w:szCs w:val="28"/>
        </w:rPr>
        <w:t>контролю</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за</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техн</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чним</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станом</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ефективн</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стю</w:t>
      </w:r>
      <w:r w:rsidR="00CF0CC4" w:rsidRPr="00CF0CC4">
        <w:rPr>
          <w:rFonts w:ascii="Times New Roman" w:hAnsi="Times New Roman" w:cs="Times New Roman"/>
          <w:sz w:val="28"/>
          <w:szCs w:val="28"/>
        </w:rPr>
        <w:t xml:space="preserve"> і </w:t>
      </w:r>
      <w:r w:rsidR="00CF0CC4" w:rsidRPr="00CF0CC4">
        <w:rPr>
          <w:rFonts w:ascii="Times New Roman" w:eastAsia="Malgun Gothic Semilight" w:hAnsi="Times New Roman" w:cs="Times New Roman"/>
          <w:sz w:val="28"/>
          <w:szCs w:val="28"/>
        </w:rPr>
        <w:t>ц</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льовим</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використанням</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спортивних</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об’</w:t>
      </w:r>
      <w:r w:rsidR="00CF0CC4" w:rsidRPr="00CF0CC4">
        <w:rPr>
          <w:rFonts w:ascii="Times New Roman" w:hAnsi="Times New Roman" w:cs="Times New Roman"/>
          <w:sz w:val="28"/>
          <w:szCs w:val="28"/>
        </w:rPr>
        <w:t>є</w:t>
      </w:r>
      <w:r w:rsidR="00CF0CC4" w:rsidRPr="00CF0CC4">
        <w:rPr>
          <w:rFonts w:ascii="Times New Roman" w:eastAsia="Malgun Gothic Semilight" w:hAnsi="Times New Roman" w:cs="Times New Roman"/>
          <w:sz w:val="28"/>
          <w:szCs w:val="28"/>
        </w:rPr>
        <w:t>кт</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в</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зокрема</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створенням</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необх</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дних</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умов</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для</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в</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льного</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доступу</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до</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них</w:t>
      </w:r>
      <w:r w:rsidR="00CF0CC4" w:rsidRPr="00CF0CC4">
        <w:rPr>
          <w:rFonts w:ascii="Times New Roman" w:hAnsi="Times New Roman" w:cs="Times New Roman"/>
          <w:sz w:val="28"/>
          <w:szCs w:val="28"/>
        </w:rPr>
        <w:t xml:space="preserve"> і</w:t>
      </w:r>
      <w:r w:rsidR="00CF0CC4" w:rsidRPr="00CF0CC4">
        <w:rPr>
          <w:rFonts w:ascii="Times New Roman" w:eastAsia="Malgun Gothic Semilight" w:hAnsi="Times New Roman" w:cs="Times New Roman"/>
          <w:sz w:val="28"/>
          <w:szCs w:val="28"/>
        </w:rPr>
        <w:t>нвал</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д</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в</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за</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дотриманням</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правил</w:t>
      </w:r>
      <w:r w:rsidR="00CF0CC4" w:rsidRPr="00CF0CC4">
        <w:rPr>
          <w:rFonts w:ascii="Times New Roman" w:hAnsi="Times New Roman" w:cs="Times New Roman"/>
          <w:sz w:val="28"/>
          <w:szCs w:val="28"/>
        </w:rPr>
        <w:t xml:space="preserve"> безпеки пі</w:t>
      </w:r>
      <w:r w:rsidR="00CF0CC4" w:rsidRPr="00CF0CC4">
        <w:rPr>
          <w:rFonts w:ascii="Times New Roman" w:eastAsia="Malgun Gothic Semilight" w:hAnsi="Times New Roman" w:cs="Times New Roman"/>
          <w:sz w:val="28"/>
          <w:szCs w:val="28"/>
        </w:rPr>
        <w:t>д</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час</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проведення</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масових</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спортивних</w:t>
      </w:r>
      <w:r w:rsidR="00CF0CC4" w:rsidRPr="00CF0CC4">
        <w:rPr>
          <w:rFonts w:ascii="Times New Roman" w:hAnsi="Times New Roman" w:cs="Times New Roman"/>
          <w:sz w:val="28"/>
          <w:szCs w:val="28"/>
        </w:rPr>
        <w:t xml:space="preserve"> </w:t>
      </w:r>
      <w:r w:rsidR="00CF0CC4" w:rsidRPr="00CF0CC4">
        <w:rPr>
          <w:rFonts w:ascii="Times New Roman" w:eastAsia="Malgun Gothic Semilight" w:hAnsi="Times New Roman" w:cs="Times New Roman"/>
          <w:sz w:val="28"/>
          <w:szCs w:val="28"/>
        </w:rPr>
        <w:t>заход</w:t>
      </w:r>
      <w:r w:rsidR="00CF0CC4" w:rsidRPr="00CF0CC4">
        <w:rPr>
          <w:rFonts w:ascii="Times New Roman" w:hAnsi="Times New Roman" w:cs="Times New Roman"/>
          <w:sz w:val="28"/>
          <w:szCs w:val="28"/>
        </w:rPr>
        <w:t>і</w:t>
      </w:r>
      <w:r w:rsidR="00CF0CC4" w:rsidRPr="00CF0CC4">
        <w:rPr>
          <w:rFonts w:ascii="Times New Roman" w:eastAsia="Malgun Gothic Semilight" w:hAnsi="Times New Roman" w:cs="Times New Roman"/>
          <w:sz w:val="28"/>
          <w:szCs w:val="28"/>
        </w:rPr>
        <w:t>в</w:t>
      </w:r>
      <w:r w:rsidR="00CF0CC4" w:rsidRPr="00CF0CC4">
        <w:rPr>
          <w:rFonts w:ascii="Times New Roman" w:hAnsi="Times New Roman" w:cs="Times New Roman"/>
          <w:sz w:val="28"/>
          <w:szCs w:val="28"/>
        </w:rPr>
        <w:t>;</w:t>
      </w:r>
    </w:p>
    <w:p w:rsidR="005552D8" w:rsidRPr="001B266B" w:rsidRDefault="00757228" w:rsidP="00887D74">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636884" w:rsidRPr="001B266B">
        <w:rPr>
          <w:rFonts w:ascii="Times New Roman" w:hAnsi="Times New Roman" w:cs="Times New Roman"/>
          <w:color w:val="auto"/>
          <w:sz w:val="28"/>
          <w:szCs w:val="28"/>
        </w:rPr>
        <w:t>)</w:t>
      </w:r>
      <w:r w:rsidR="00F2522D" w:rsidRPr="001B266B">
        <w:rPr>
          <w:rFonts w:ascii="Times New Roman" w:hAnsi="Times New Roman" w:cs="Times New Roman"/>
          <w:color w:val="auto"/>
          <w:sz w:val="28"/>
          <w:szCs w:val="28"/>
        </w:rPr>
        <w:t> </w:t>
      </w:r>
      <w:r w:rsidR="005552D8" w:rsidRPr="001B266B">
        <w:rPr>
          <w:rFonts w:ascii="Times New Roman" w:hAnsi="Times New Roman" w:cs="Times New Roman"/>
          <w:color w:val="auto"/>
          <w:sz w:val="28"/>
          <w:szCs w:val="28"/>
        </w:rPr>
        <w:t>створенню умов для розвитку спроможності інститутів громадянського суспільства у молодіжній сфері та сфері національно-патріотичного виховання;</w:t>
      </w:r>
    </w:p>
    <w:p w:rsidR="00636884" w:rsidRPr="001B266B" w:rsidRDefault="00757228" w:rsidP="00887D74">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636884" w:rsidRPr="001B266B">
        <w:rPr>
          <w:rFonts w:ascii="Times New Roman" w:hAnsi="Times New Roman" w:cs="Times New Roman"/>
          <w:color w:val="auto"/>
          <w:sz w:val="28"/>
          <w:szCs w:val="28"/>
        </w:rPr>
        <w:t>)</w:t>
      </w:r>
      <w:r w:rsidR="007670D2" w:rsidRPr="001B266B">
        <w:rPr>
          <w:rFonts w:ascii="Times New Roman" w:hAnsi="Times New Roman" w:cs="Times New Roman"/>
          <w:color w:val="auto"/>
          <w:sz w:val="28"/>
          <w:szCs w:val="28"/>
        </w:rPr>
        <w:t xml:space="preserve"> в установленому порядку працевлаштуванню молоді, створенню умов для її інтелектуального самовдосконалення і творчого розвитку, формуванню гуманістичних цінностей та патріотичних почуттів у молодих громадян;</w:t>
      </w:r>
    </w:p>
    <w:p w:rsidR="00636884" w:rsidRPr="001B266B" w:rsidRDefault="00757228" w:rsidP="00887D74">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15</w:t>
      </w:r>
      <w:r w:rsidR="00636884" w:rsidRPr="001B266B">
        <w:rPr>
          <w:rFonts w:ascii="Times New Roman" w:hAnsi="Times New Roman" w:cs="Times New Roman"/>
          <w:color w:val="auto"/>
          <w:sz w:val="28"/>
          <w:szCs w:val="28"/>
        </w:rPr>
        <w:t>)</w:t>
      </w:r>
      <w:r w:rsidR="00F2522D" w:rsidRPr="001B266B">
        <w:rPr>
          <w:rFonts w:ascii="Times New Roman" w:hAnsi="Times New Roman" w:cs="Times New Roman"/>
          <w:color w:val="auto"/>
          <w:sz w:val="28"/>
          <w:szCs w:val="28"/>
        </w:rPr>
        <w:t> </w:t>
      </w:r>
      <w:r w:rsidR="00EF09DF" w:rsidRPr="001B266B">
        <w:rPr>
          <w:rFonts w:ascii="Times New Roman" w:hAnsi="Times New Roman" w:cs="Times New Roman"/>
          <w:color w:val="auto"/>
          <w:sz w:val="28"/>
          <w:szCs w:val="28"/>
        </w:rPr>
        <w:t>професійній орієнтації, працевлаштуванню молоді, її самозайнятості, підвищенню рівня її конкурентоспроможності та професійного розвитку, отриманню відповідних компетентностей</w:t>
      </w:r>
      <w:r w:rsidR="00636884" w:rsidRPr="001B266B">
        <w:rPr>
          <w:rFonts w:ascii="Times New Roman" w:hAnsi="Times New Roman" w:cs="Times New Roman"/>
          <w:color w:val="auto"/>
          <w:sz w:val="28"/>
          <w:szCs w:val="28"/>
        </w:rPr>
        <w:t>;</w:t>
      </w:r>
    </w:p>
    <w:p w:rsidR="007670D2" w:rsidRPr="001B266B" w:rsidRDefault="00757228" w:rsidP="00887D74">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16</w:t>
      </w:r>
      <w:r w:rsidR="00636884" w:rsidRPr="001B266B">
        <w:rPr>
          <w:rFonts w:ascii="Times New Roman" w:hAnsi="Times New Roman" w:cs="Times New Roman"/>
          <w:color w:val="auto"/>
          <w:sz w:val="28"/>
          <w:szCs w:val="28"/>
        </w:rPr>
        <w:t>)</w:t>
      </w:r>
      <w:r w:rsidR="00F2522D" w:rsidRPr="001B266B">
        <w:rPr>
          <w:rFonts w:ascii="Times New Roman" w:hAnsi="Times New Roman" w:cs="Times New Roman"/>
          <w:color w:val="auto"/>
          <w:sz w:val="28"/>
          <w:szCs w:val="28"/>
        </w:rPr>
        <w:t> </w:t>
      </w:r>
      <w:r w:rsidR="007670D2" w:rsidRPr="001B266B">
        <w:rPr>
          <w:rFonts w:ascii="Times New Roman" w:hAnsi="Times New Roman" w:cs="Times New Roman"/>
          <w:color w:val="auto"/>
          <w:sz w:val="28"/>
          <w:szCs w:val="28"/>
        </w:rPr>
        <w:t xml:space="preserve"> в установленому порядку розвитку молодіжних центрів в області,  створенню центрів національно-патріотичного виховання та національно-патріотичному вихованню у молодіжних центрах;</w:t>
      </w:r>
    </w:p>
    <w:p w:rsidR="00EF09DF" w:rsidRPr="001B266B" w:rsidRDefault="00757228" w:rsidP="00887D74">
      <w:pPr>
        <w:pStyle w:val="rvps2"/>
        <w:shd w:val="clear" w:color="auto" w:fill="FFFFFF"/>
        <w:spacing w:before="0" w:beforeAutospacing="0" w:after="0" w:afterAutospacing="0"/>
        <w:ind w:firstLine="450"/>
        <w:jc w:val="both"/>
        <w:rPr>
          <w:sz w:val="28"/>
          <w:szCs w:val="28"/>
        </w:rPr>
      </w:pPr>
      <w:bookmarkStart w:id="2" w:name="n274"/>
      <w:bookmarkEnd w:id="2"/>
      <w:r>
        <w:rPr>
          <w:sz w:val="28"/>
          <w:szCs w:val="28"/>
        </w:rPr>
        <w:t>17</w:t>
      </w:r>
      <w:r w:rsidR="00887D74" w:rsidRPr="001B266B">
        <w:rPr>
          <w:sz w:val="28"/>
          <w:szCs w:val="28"/>
        </w:rPr>
        <w:t xml:space="preserve">) </w:t>
      </w:r>
      <w:r w:rsidR="00EF09DF" w:rsidRPr="001B266B">
        <w:rPr>
          <w:sz w:val="28"/>
          <w:szCs w:val="28"/>
        </w:rPr>
        <w:t>виконанню програм, спрямованих на ознайомлення молоді з діяльністю органів державної влади та органів місцевого самоврядування, процесами державотворення, впровадженню програм стажування молоді в органах виконавчої влади, популяризації професії державного службовця;</w:t>
      </w:r>
    </w:p>
    <w:p w:rsidR="00EF09DF" w:rsidRPr="001B266B" w:rsidRDefault="00757228" w:rsidP="00887D74">
      <w:pPr>
        <w:pStyle w:val="rvps2"/>
        <w:shd w:val="clear" w:color="auto" w:fill="FFFFFF"/>
        <w:spacing w:before="0" w:beforeAutospacing="0" w:after="0" w:afterAutospacing="0"/>
        <w:ind w:firstLine="450"/>
        <w:jc w:val="both"/>
        <w:rPr>
          <w:sz w:val="28"/>
          <w:szCs w:val="28"/>
        </w:rPr>
      </w:pPr>
      <w:bookmarkStart w:id="3" w:name="n275"/>
      <w:bookmarkEnd w:id="3"/>
      <w:r>
        <w:rPr>
          <w:sz w:val="28"/>
          <w:szCs w:val="28"/>
        </w:rPr>
        <w:t>18</w:t>
      </w:r>
      <w:r w:rsidR="00887D74" w:rsidRPr="001B266B">
        <w:rPr>
          <w:sz w:val="28"/>
          <w:szCs w:val="28"/>
        </w:rPr>
        <w:t xml:space="preserve">) </w:t>
      </w:r>
      <w:r w:rsidR="00EF09DF" w:rsidRPr="001B266B">
        <w:rPr>
          <w:sz w:val="28"/>
          <w:szCs w:val="28"/>
        </w:rPr>
        <w:t>створенню умов для інтелектуального самовдосконалення, самореалізації, творчого і особистісного розвитку молоді;</w:t>
      </w:r>
    </w:p>
    <w:p w:rsidR="00EF09DF" w:rsidRPr="001B266B" w:rsidRDefault="00757228" w:rsidP="00887D74">
      <w:pPr>
        <w:pStyle w:val="rvps2"/>
        <w:shd w:val="clear" w:color="auto" w:fill="FFFFFF"/>
        <w:spacing w:before="0" w:beforeAutospacing="0" w:after="0" w:afterAutospacing="0"/>
        <w:ind w:firstLine="450"/>
        <w:jc w:val="both"/>
        <w:rPr>
          <w:sz w:val="28"/>
          <w:szCs w:val="28"/>
        </w:rPr>
      </w:pPr>
      <w:bookmarkStart w:id="4" w:name="n276"/>
      <w:bookmarkEnd w:id="4"/>
      <w:r>
        <w:rPr>
          <w:sz w:val="28"/>
          <w:szCs w:val="28"/>
        </w:rPr>
        <w:t>19</w:t>
      </w:r>
      <w:r w:rsidR="00887D74" w:rsidRPr="001B266B">
        <w:rPr>
          <w:sz w:val="28"/>
          <w:szCs w:val="28"/>
        </w:rPr>
        <w:t xml:space="preserve">) </w:t>
      </w:r>
      <w:r w:rsidR="00EF09DF" w:rsidRPr="001B266B">
        <w:rPr>
          <w:sz w:val="28"/>
          <w:szCs w:val="28"/>
        </w:rPr>
        <w:t>розвитку пластового, скаутського, молодіжного та дитячого громадського рухів в області і співпраці з центральними та місцевими органами виконавчої влади;</w:t>
      </w:r>
    </w:p>
    <w:p w:rsidR="00EF09DF" w:rsidRPr="001B266B" w:rsidRDefault="00757228" w:rsidP="00887D74">
      <w:pPr>
        <w:pStyle w:val="rvps2"/>
        <w:shd w:val="clear" w:color="auto" w:fill="FFFFFF"/>
        <w:spacing w:before="0" w:beforeAutospacing="0" w:after="0" w:afterAutospacing="0"/>
        <w:ind w:firstLine="450"/>
        <w:jc w:val="both"/>
        <w:rPr>
          <w:sz w:val="28"/>
          <w:szCs w:val="28"/>
        </w:rPr>
      </w:pPr>
      <w:bookmarkStart w:id="5" w:name="n277"/>
      <w:bookmarkEnd w:id="5"/>
      <w:r>
        <w:rPr>
          <w:sz w:val="28"/>
          <w:szCs w:val="28"/>
        </w:rPr>
        <w:t>20</w:t>
      </w:r>
      <w:r w:rsidR="00887D74" w:rsidRPr="001B266B">
        <w:rPr>
          <w:sz w:val="28"/>
          <w:szCs w:val="28"/>
        </w:rPr>
        <w:t xml:space="preserve">) </w:t>
      </w:r>
      <w:r w:rsidR="00EF09DF" w:rsidRPr="001B266B">
        <w:rPr>
          <w:sz w:val="28"/>
          <w:szCs w:val="28"/>
        </w:rPr>
        <w:t>розвитку громадянської освіти та підвищенню рівня соціальної інтеграції молоді, формування її готовності та вміння діяти самостійно, нести відповідальність за свої дії, адекватно оцінювати і реагувати на процеси, що відбуваються в державі та світі;</w:t>
      </w:r>
    </w:p>
    <w:p w:rsidR="00EF09DF" w:rsidRPr="001B266B" w:rsidRDefault="00757228" w:rsidP="00887D74">
      <w:pPr>
        <w:pStyle w:val="rvps2"/>
        <w:shd w:val="clear" w:color="auto" w:fill="FFFFFF"/>
        <w:spacing w:before="0" w:beforeAutospacing="0" w:after="0" w:afterAutospacing="0"/>
        <w:ind w:firstLine="450"/>
        <w:jc w:val="both"/>
        <w:rPr>
          <w:sz w:val="28"/>
          <w:szCs w:val="28"/>
        </w:rPr>
      </w:pPr>
      <w:bookmarkStart w:id="6" w:name="n278"/>
      <w:bookmarkStart w:id="7" w:name="n279"/>
      <w:bookmarkEnd w:id="6"/>
      <w:bookmarkEnd w:id="7"/>
      <w:r>
        <w:rPr>
          <w:sz w:val="28"/>
          <w:szCs w:val="28"/>
        </w:rPr>
        <w:t>21</w:t>
      </w:r>
      <w:r w:rsidR="00887D74" w:rsidRPr="001B266B">
        <w:rPr>
          <w:sz w:val="28"/>
          <w:szCs w:val="28"/>
        </w:rPr>
        <w:t xml:space="preserve">) </w:t>
      </w:r>
      <w:r w:rsidR="00EF09DF" w:rsidRPr="001B266B">
        <w:rPr>
          <w:sz w:val="28"/>
          <w:szCs w:val="28"/>
        </w:rPr>
        <w:t xml:space="preserve">формуванню і розвитку у молоді громадянських компетентностей, спрямованих на утвердження і захист державності та демократії, здатності відстоювати свої права, </w:t>
      </w:r>
      <w:proofErr w:type="spellStart"/>
      <w:r w:rsidR="00EF09DF" w:rsidRPr="001B266B">
        <w:rPr>
          <w:sz w:val="28"/>
          <w:szCs w:val="28"/>
        </w:rPr>
        <w:t>відповідально</w:t>
      </w:r>
      <w:proofErr w:type="spellEnd"/>
      <w:r w:rsidR="00EF09DF" w:rsidRPr="001B266B">
        <w:rPr>
          <w:sz w:val="28"/>
          <w:szCs w:val="28"/>
        </w:rPr>
        <w:t xml:space="preserve"> ставитися до громадянських обов’язків, </w:t>
      </w:r>
      <w:r w:rsidR="00EF09DF" w:rsidRPr="001B266B">
        <w:rPr>
          <w:sz w:val="28"/>
          <w:szCs w:val="28"/>
        </w:rPr>
        <w:lastRenderedPageBreak/>
        <w:t>брати відповідальність за власне життя, налагодження гармонійних стосунків між членами своєї сім’ї та життя територіальної громади;</w:t>
      </w:r>
    </w:p>
    <w:p w:rsidR="00EF09DF" w:rsidRPr="001B266B" w:rsidRDefault="00757228" w:rsidP="00207742">
      <w:pPr>
        <w:pStyle w:val="rvps2"/>
        <w:shd w:val="clear" w:color="auto" w:fill="FFFFFF"/>
        <w:spacing w:before="0" w:beforeAutospacing="0" w:after="0" w:afterAutospacing="0"/>
        <w:ind w:firstLine="567"/>
        <w:jc w:val="both"/>
        <w:rPr>
          <w:sz w:val="28"/>
          <w:szCs w:val="28"/>
        </w:rPr>
      </w:pPr>
      <w:bookmarkStart w:id="8" w:name="n280"/>
      <w:bookmarkEnd w:id="8"/>
      <w:r>
        <w:rPr>
          <w:sz w:val="28"/>
          <w:szCs w:val="28"/>
        </w:rPr>
        <w:t>22</w:t>
      </w:r>
      <w:r w:rsidR="00887D74" w:rsidRPr="001B266B">
        <w:rPr>
          <w:sz w:val="28"/>
          <w:szCs w:val="28"/>
        </w:rPr>
        <w:t xml:space="preserve">) </w:t>
      </w:r>
      <w:r w:rsidR="00EF09DF" w:rsidRPr="001B266B">
        <w:rPr>
          <w:sz w:val="28"/>
          <w:szCs w:val="28"/>
        </w:rPr>
        <w:t>залученню молоді до процесу ухвалення рішень на регіональному і місцевому рівні; утворенню і розвитку молодіжних консультативно-дорадчих органів місцевих органів виконавчої влади, органів місцевого самоврядування, органів учнівського і студентського самоврядування;</w:t>
      </w:r>
    </w:p>
    <w:p w:rsidR="00044206" w:rsidRPr="001B266B" w:rsidRDefault="00757228" w:rsidP="00207742">
      <w:pPr>
        <w:ind w:firstLine="567"/>
        <w:jc w:val="both"/>
        <w:rPr>
          <w:rFonts w:ascii="Times New Roman" w:hAnsi="Times New Roman" w:cs="Times New Roman"/>
          <w:color w:val="auto"/>
          <w:sz w:val="28"/>
          <w:szCs w:val="28"/>
        </w:rPr>
      </w:pPr>
      <w:bookmarkStart w:id="9" w:name="n281"/>
      <w:bookmarkEnd w:id="9"/>
      <w:r>
        <w:rPr>
          <w:rFonts w:ascii="Times New Roman" w:hAnsi="Times New Roman" w:cs="Times New Roman"/>
          <w:color w:val="auto"/>
          <w:sz w:val="28"/>
          <w:szCs w:val="28"/>
          <w:shd w:val="clear" w:color="auto" w:fill="FFFFFF"/>
        </w:rPr>
        <w:t>23</w:t>
      </w:r>
      <w:r w:rsidR="00887D74" w:rsidRPr="001B266B">
        <w:rPr>
          <w:rFonts w:ascii="Times New Roman" w:hAnsi="Times New Roman" w:cs="Times New Roman"/>
          <w:color w:val="auto"/>
          <w:sz w:val="28"/>
          <w:szCs w:val="28"/>
          <w:shd w:val="clear" w:color="auto" w:fill="FFFFFF"/>
        </w:rPr>
        <w:t xml:space="preserve">) </w:t>
      </w:r>
      <w:r w:rsidR="00207742">
        <w:rPr>
          <w:rFonts w:ascii="Times New Roman" w:hAnsi="Times New Roman" w:cs="Times New Roman"/>
          <w:color w:val="auto"/>
          <w:sz w:val="28"/>
          <w:szCs w:val="28"/>
          <w:shd w:val="clear" w:color="auto" w:fill="FFFFFF"/>
        </w:rPr>
        <w:t>співпраці</w:t>
      </w:r>
      <w:r w:rsidR="00044206" w:rsidRPr="001B266B">
        <w:rPr>
          <w:rFonts w:ascii="Times New Roman" w:hAnsi="Times New Roman" w:cs="Times New Roman"/>
          <w:color w:val="auto"/>
          <w:sz w:val="28"/>
          <w:szCs w:val="28"/>
          <w:shd w:val="clear" w:color="auto" w:fill="FFFFFF"/>
        </w:rPr>
        <w:t xml:space="preserve"> з інститутами громадянського суспільства, зокрема з молодіжними та дитячими громадськими організаціями та їх спілками; сприяє залученню їх до виконання обласних програм, заходів стосовно дітей, молоді, діяльності молодіжних консультативно-дорадчих органів центральних та місцевих органів виконавчої влади, органів місцевого самоврядування;</w:t>
      </w:r>
    </w:p>
    <w:p w:rsidR="00EF09DF" w:rsidRPr="001B266B" w:rsidRDefault="00757228" w:rsidP="00207742">
      <w:pPr>
        <w:ind w:firstLine="567"/>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24</w:t>
      </w:r>
      <w:r w:rsidR="00887D74" w:rsidRPr="001B266B">
        <w:rPr>
          <w:rFonts w:ascii="Times New Roman" w:hAnsi="Times New Roman" w:cs="Times New Roman"/>
          <w:color w:val="auto"/>
          <w:sz w:val="28"/>
          <w:szCs w:val="28"/>
          <w:shd w:val="clear" w:color="auto" w:fill="FFFFFF"/>
        </w:rPr>
        <w:t xml:space="preserve">) </w:t>
      </w:r>
      <w:r w:rsidR="00044206" w:rsidRPr="001B266B">
        <w:rPr>
          <w:rFonts w:ascii="Times New Roman" w:hAnsi="Times New Roman" w:cs="Times New Roman"/>
          <w:color w:val="auto"/>
          <w:sz w:val="28"/>
          <w:szCs w:val="28"/>
          <w:shd w:val="clear" w:color="auto" w:fill="FFFFFF"/>
        </w:rPr>
        <w:t>розвитку і ефективній взаємодії інститутів громадянського суспільства, їх участі у формуванні і реалізації державної політики у молодіжній сфері та сфері національно-патріотичного виховання, а також активної участі у суспільному житті та розвитку області;</w:t>
      </w:r>
    </w:p>
    <w:p w:rsidR="00044206" w:rsidRPr="001B266B" w:rsidRDefault="00757228" w:rsidP="0020774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25</w:t>
      </w:r>
      <w:r w:rsidR="00887D74" w:rsidRPr="001B266B">
        <w:rPr>
          <w:rFonts w:ascii="Times New Roman" w:hAnsi="Times New Roman" w:cs="Times New Roman"/>
          <w:color w:val="auto"/>
          <w:sz w:val="28"/>
          <w:szCs w:val="28"/>
        </w:rPr>
        <w:t xml:space="preserve">) </w:t>
      </w:r>
      <w:r w:rsidR="00044206" w:rsidRPr="001B266B">
        <w:rPr>
          <w:rFonts w:ascii="Times New Roman" w:hAnsi="Times New Roman" w:cs="Times New Roman"/>
          <w:color w:val="auto"/>
          <w:sz w:val="28"/>
          <w:szCs w:val="28"/>
        </w:rPr>
        <w:t>розвитку волонтерської діяльності у молодіжній сфері, у сферах фізичної культури і спорту та національно-патріотичного виховання, проведенню заходів національного та міжнародного значення, пов’язаних з організацією масових спортивних заходів;</w:t>
      </w:r>
    </w:p>
    <w:p w:rsidR="00887D74" w:rsidRPr="001B266B" w:rsidRDefault="00207742" w:rsidP="0020774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26</w:t>
      </w:r>
      <w:r w:rsidR="00887D74" w:rsidRPr="001B266B">
        <w:rPr>
          <w:rFonts w:ascii="Times New Roman" w:hAnsi="Times New Roman" w:cs="Times New Roman"/>
          <w:color w:val="auto"/>
          <w:sz w:val="28"/>
          <w:szCs w:val="28"/>
        </w:rPr>
        <w:t>) здійсненню в межах своєї компетенції заходів, спрямованих на змістовне дозвілля, відпочинок, оздоровлення дітей і молоді.</w:t>
      </w:r>
    </w:p>
    <w:p w:rsidR="00BF270A" w:rsidRDefault="00BF270A" w:rsidP="00207742">
      <w:pPr>
        <w:ind w:firstLine="567"/>
        <w:jc w:val="both"/>
        <w:rPr>
          <w:rFonts w:ascii="Times New Roman" w:hAnsi="Times New Roman" w:cs="Times New Roman"/>
          <w:color w:val="auto"/>
          <w:sz w:val="28"/>
          <w:szCs w:val="28"/>
        </w:rPr>
      </w:pPr>
    </w:p>
    <w:p w:rsidR="00636884" w:rsidRPr="001B266B" w:rsidRDefault="00636884" w:rsidP="00207742">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6.</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координує:</w:t>
      </w:r>
    </w:p>
    <w:p w:rsidR="00636884" w:rsidRPr="001B266B" w:rsidRDefault="00636884" w:rsidP="00207742">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здійснення заходів, спрямованих на розвиток фізичної культури та спорту, молодіжної сфери, національно-патріотичного виховання, дозвілля дітей і молоді в області;</w:t>
      </w:r>
    </w:p>
    <w:p w:rsidR="00636884" w:rsidRPr="001B266B" w:rsidRDefault="00636884" w:rsidP="00207742">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діяльність місцевих органів виконавчої влади та органів місцевого самоврядування з питань реалізації державної молодіжної політики, політики у сфері фізичної культури та спорту та національно-патріотичного виховання</w:t>
      </w:r>
      <w:r w:rsidR="00F2522D" w:rsidRPr="001B266B">
        <w:rPr>
          <w:rFonts w:ascii="Times New Roman" w:hAnsi="Times New Roman" w:cs="Times New Roman"/>
          <w:color w:val="auto"/>
          <w:sz w:val="28"/>
          <w:szCs w:val="28"/>
        </w:rPr>
        <w:t>, оздоровлення та відпочинку дітей</w:t>
      </w:r>
      <w:r w:rsidRPr="001B266B">
        <w:rPr>
          <w:rFonts w:ascii="Times New Roman" w:hAnsi="Times New Roman" w:cs="Times New Roman"/>
          <w:color w:val="auto"/>
          <w:sz w:val="28"/>
          <w:szCs w:val="28"/>
        </w:rPr>
        <w:t>;</w:t>
      </w:r>
    </w:p>
    <w:p w:rsidR="00636884" w:rsidRPr="001B266B" w:rsidRDefault="00636884" w:rsidP="00207742">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3)</w:t>
      </w:r>
      <w:r w:rsidR="00F2522D"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здійснення заходів щодо розвитку дитячо-юнацького спорту, резервного спорту, масового спорту, спорту вищих досягнень, спорту осіб з інвалідністю, спорту ветеранів;</w:t>
      </w:r>
    </w:p>
    <w:p w:rsidR="00636884" w:rsidRPr="001B266B" w:rsidRDefault="00636884" w:rsidP="00207742">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4)</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діяльність </w:t>
      </w:r>
      <w:r w:rsidR="00FE4ED6" w:rsidRPr="001B266B">
        <w:rPr>
          <w:rFonts w:ascii="Times New Roman" w:hAnsi="Times New Roman" w:cs="Times New Roman"/>
          <w:color w:val="auto"/>
          <w:sz w:val="28"/>
          <w:szCs w:val="28"/>
        </w:rPr>
        <w:t>Тернопільського</w:t>
      </w:r>
      <w:r w:rsidRPr="001B266B">
        <w:rPr>
          <w:rFonts w:ascii="Times New Roman" w:hAnsi="Times New Roman" w:cs="Times New Roman"/>
          <w:color w:val="auto"/>
          <w:sz w:val="28"/>
          <w:szCs w:val="28"/>
        </w:rPr>
        <w:t xml:space="preserve"> обласного центру фізичного здоров’я населення </w:t>
      </w:r>
      <w:r w:rsidR="00207742" w:rsidRPr="00207742">
        <w:rPr>
          <w:rFonts w:ascii="Times New Roman" w:hAnsi="Times New Roman" w:cs="Times New Roman"/>
          <w:color w:val="auto"/>
          <w:sz w:val="28"/>
          <w:szCs w:val="28"/>
        </w:rPr>
        <w:t>„</w:t>
      </w:r>
      <w:r w:rsidRPr="001B266B">
        <w:rPr>
          <w:rFonts w:ascii="Times New Roman" w:hAnsi="Times New Roman" w:cs="Times New Roman"/>
          <w:color w:val="auto"/>
          <w:sz w:val="28"/>
          <w:szCs w:val="28"/>
        </w:rPr>
        <w:t>Спорт для всіх</w:t>
      </w:r>
      <w:r w:rsidR="00207742" w:rsidRPr="00207742">
        <w:rPr>
          <w:rFonts w:ascii="Times New Roman" w:hAnsi="Times New Roman" w:cs="Times New Roman"/>
          <w:color w:val="auto"/>
          <w:sz w:val="28"/>
          <w:szCs w:val="28"/>
        </w:rPr>
        <w:t>”</w:t>
      </w:r>
      <w:r w:rsidRPr="001B266B">
        <w:rPr>
          <w:rFonts w:ascii="Times New Roman" w:hAnsi="Times New Roman" w:cs="Times New Roman"/>
          <w:color w:val="auto"/>
          <w:sz w:val="28"/>
          <w:szCs w:val="28"/>
        </w:rPr>
        <w:t xml:space="preserve">, </w:t>
      </w:r>
      <w:r w:rsidR="00FE4ED6" w:rsidRPr="001B266B">
        <w:rPr>
          <w:rFonts w:ascii="Times New Roman" w:hAnsi="Times New Roman" w:cs="Times New Roman"/>
          <w:color w:val="auto"/>
          <w:sz w:val="28"/>
          <w:szCs w:val="28"/>
        </w:rPr>
        <w:t>Тернопільського</w:t>
      </w:r>
      <w:r w:rsidRPr="001B266B">
        <w:rPr>
          <w:rFonts w:ascii="Times New Roman" w:hAnsi="Times New Roman" w:cs="Times New Roman"/>
          <w:color w:val="auto"/>
          <w:sz w:val="28"/>
          <w:szCs w:val="28"/>
        </w:rPr>
        <w:t xml:space="preserve"> регіонального центру з фізичної культури і спорту </w:t>
      </w:r>
      <w:r w:rsidR="00F2522D" w:rsidRPr="001B266B">
        <w:rPr>
          <w:rFonts w:ascii="Times New Roman" w:hAnsi="Times New Roman" w:cs="Times New Roman"/>
          <w:color w:val="auto"/>
          <w:sz w:val="28"/>
          <w:szCs w:val="28"/>
        </w:rPr>
        <w:t>осіб з інвалідністю</w:t>
      </w:r>
      <w:r w:rsidR="00EE155F" w:rsidRPr="001B266B">
        <w:rPr>
          <w:rFonts w:ascii="Times New Roman" w:hAnsi="Times New Roman" w:cs="Times New Roman"/>
          <w:color w:val="auto"/>
          <w:sz w:val="28"/>
          <w:szCs w:val="28"/>
        </w:rPr>
        <w:t xml:space="preserve"> </w:t>
      </w:r>
      <w:r w:rsidR="00207742" w:rsidRPr="00207742">
        <w:rPr>
          <w:rFonts w:ascii="Times New Roman" w:hAnsi="Times New Roman" w:cs="Times New Roman"/>
          <w:color w:val="auto"/>
          <w:sz w:val="28"/>
          <w:szCs w:val="28"/>
        </w:rPr>
        <w:t>„</w:t>
      </w:r>
      <w:proofErr w:type="spellStart"/>
      <w:r w:rsidR="00EE155F" w:rsidRPr="001B266B">
        <w:rPr>
          <w:rFonts w:ascii="Times New Roman" w:hAnsi="Times New Roman" w:cs="Times New Roman"/>
          <w:color w:val="auto"/>
          <w:sz w:val="28"/>
          <w:szCs w:val="28"/>
        </w:rPr>
        <w:t>Інваспорт</w:t>
      </w:r>
      <w:proofErr w:type="spellEnd"/>
      <w:r w:rsidR="00207742" w:rsidRPr="00207742">
        <w:rPr>
          <w:rFonts w:ascii="Times New Roman" w:hAnsi="Times New Roman" w:cs="Times New Roman"/>
          <w:color w:val="auto"/>
          <w:sz w:val="28"/>
          <w:szCs w:val="28"/>
        </w:rPr>
        <w:t>”</w:t>
      </w:r>
      <w:r w:rsidRPr="001B266B">
        <w:rPr>
          <w:rFonts w:ascii="Times New Roman" w:hAnsi="Times New Roman" w:cs="Times New Roman"/>
          <w:color w:val="auto"/>
          <w:sz w:val="28"/>
          <w:szCs w:val="28"/>
        </w:rPr>
        <w:t>.</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7.</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здійснює відповідно до чинного законодавства:</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контроль за дотриманням організаціями фізкультурно-спортивної спрямованості законодавства з питань фізичної культури та спорту;</w:t>
      </w:r>
    </w:p>
    <w:p w:rsidR="00207742" w:rsidRDefault="00207742" w:rsidP="00FE4ED6">
      <w:pPr>
        <w:ind w:firstLine="567"/>
        <w:jc w:val="both"/>
        <w:rPr>
          <w:rFonts w:ascii="Times New Roman" w:hAnsi="Times New Roman" w:cs="Times New Roman"/>
          <w:color w:val="auto"/>
          <w:sz w:val="28"/>
          <w:szCs w:val="28"/>
        </w:rPr>
      </w:pPr>
    </w:p>
    <w:p w:rsidR="00207742" w:rsidRDefault="00207742" w:rsidP="00FE4ED6">
      <w:pPr>
        <w:ind w:firstLine="567"/>
        <w:jc w:val="both"/>
        <w:rPr>
          <w:rFonts w:ascii="Times New Roman" w:hAnsi="Times New Roman" w:cs="Times New Roman"/>
          <w:color w:val="auto"/>
          <w:sz w:val="28"/>
          <w:szCs w:val="28"/>
        </w:rPr>
      </w:pPr>
    </w:p>
    <w:p w:rsidR="00207742" w:rsidRDefault="00207742"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lastRenderedPageBreak/>
        <w:t>2)</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контроль за технічним станом, ефективністю використання фізкультурно-оздоровчих і спортивних об’єктів, що належать до сфери управління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зокрема створенням необхідних умов для вільного доступу до них осіб з інвалідністю, за дотриманням правил безпеки під час проведення масових спортивних заходів;</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3)</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інформаційно-пропагандистську роботу з питань фізичної культури і спорту, здорового способу життя;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4)</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організаційно-методичне керівництво і координацію роботи інших структурних підрозділів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районних державних адміністрацій стосовно змістовного відпочинку, дозвілля і національно-патріотичного виховання дітей та молоді;</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5) повноваження, делеговані органами місцевого самоврядування з питань розвитку фізич</w:t>
      </w:r>
      <w:r w:rsidR="00EE155F" w:rsidRPr="001B266B">
        <w:rPr>
          <w:rFonts w:ascii="Times New Roman" w:hAnsi="Times New Roman" w:cs="Times New Roman"/>
          <w:color w:val="auto"/>
          <w:sz w:val="28"/>
          <w:szCs w:val="28"/>
        </w:rPr>
        <w:t>ної культури і спорту, національно</w:t>
      </w:r>
      <w:r w:rsidRPr="001B266B">
        <w:rPr>
          <w:rFonts w:ascii="Times New Roman" w:hAnsi="Times New Roman" w:cs="Times New Roman"/>
          <w:color w:val="auto"/>
          <w:sz w:val="28"/>
          <w:szCs w:val="28"/>
        </w:rPr>
        <w:t>-патріотичного виховання молоді.</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8.</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розробляє:</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пропозиції щодо вдосконалення нормативно-правових актів з питань фізичної культури, спорту, молодіжної політики, національно-патріотичного виховання, </w:t>
      </w:r>
      <w:r w:rsidR="00EE155F" w:rsidRPr="001B266B">
        <w:rPr>
          <w:rFonts w:ascii="Times New Roman" w:hAnsi="Times New Roman" w:cs="Times New Roman"/>
          <w:color w:val="auto"/>
          <w:sz w:val="28"/>
          <w:szCs w:val="28"/>
        </w:rPr>
        <w:t>оздоровлення та відпочинку дітей</w:t>
      </w:r>
      <w:r w:rsidR="00207742">
        <w:rPr>
          <w:rFonts w:ascii="Times New Roman" w:hAnsi="Times New Roman" w:cs="Times New Roman"/>
          <w:color w:val="auto"/>
          <w:sz w:val="28"/>
          <w:szCs w:val="28"/>
        </w:rPr>
        <w:t>,</w:t>
      </w:r>
      <w:r w:rsidR="00EE155F" w:rsidRPr="001B266B">
        <w:rPr>
          <w:rFonts w:ascii="Times New Roman" w:hAnsi="Times New Roman" w:cs="Times New Roman"/>
          <w:color w:val="auto"/>
          <w:sz w:val="28"/>
          <w:szCs w:val="28"/>
        </w:rPr>
        <w:t xml:space="preserve"> </w:t>
      </w:r>
      <w:r w:rsidRPr="001B266B">
        <w:rPr>
          <w:rFonts w:ascii="Times New Roman" w:hAnsi="Times New Roman" w:cs="Times New Roman"/>
          <w:color w:val="auto"/>
          <w:sz w:val="28"/>
          <w:szCs w:val="28"/>
        </w:rPr>
        <w:t xml:space="preserve">в установленому порядку вносить їх на розгляд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пропозиції  щодо  бюджетних  асигнувань  та  матеріально-технічного забезпечення виконання програм і здійснення заходів, спрямованих на розвиток фізичної культури і спорту, молодіжної політики, національно-патріотичного виховання</w:t>
      </w:r>
      <w:r w:rsidR="00EE155F" w:rsidRPr="001B266B">
        <w:rPr>
          <w:rFonts w:ascii="Times New Roman" w:hAnsi="Times New Roman" w:cs="Times New Roman"/>
          <w:color w:val="auto"/>
          <w:sz w:val="28"/>
          <w:szCs w:val="28"/>
        </w:rPr>
        <w:t>, оздоровлення та відпочинку дітей</w:t>
      </w:r>
      <w:r w:rsidRPr="001B266B">
        <w:rPr>
          <w:rFonts w:ascii="Times New Roman" w:hAnsi="Times New Roman" w:cs="Times New Roman"/>
          <w:color w:val="auto"/>
          <w:sz w:val="28"/>
          <w:szCs w:val="28"/>
        </w:rPr>
        <w:t>.</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9.</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готує:</w:t>
      </w:r>
    </w:p>
    <w:p w:rsidR="00544C15" w:rsidRPr="001B266B" w:rsidRDefault="00544C15"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 пропозиції до проектів державних цільових, галузевих та регіональних програм розвитку фізичної культури та спорту, поліпшення становища молоді, національно-патріотичного виховання, оздоровлення та відпочинку дітей, забезпечує та здійснює контроль за їх виконанням;</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аналітичні матеріали і статистичну звітність з питань, що належать до його компетенції.</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10.</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вживає:</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заходів щодо розвитку мережі дитячо-юнацьких спортивних шкіл, центрів олімпійської підготовки, спеціалізованих навчальних закладів спортивного профілю;</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заходів щодо медичного, диспансерного забезпечення спортсменів, спортсменів з інвалідністю, тренерів, які займаються фізичною культурою та спортом;</w:t>
      </w:r>
    </w:p>
    <w:p w:rsidR="00207742" w:rsidRDefault="00207742" w:rsidP="00FE4ED6">
      <w:pPr>
        <w:ind w:firstLine="567"/>
        <w:jc w:val="both"/>
        <w:rPr>
          <w:rFonts w:ascii="Times New Roman" w:hAnsi="Times New Roman" w:cs="Times New Roman"/>
          <w:color w:val="auto"/>
          <w:sz w:val="28"/>
          <w:szCs w:val="28"/>
        </w:rPr>
      </w:pPr>
    </w:p>
    <w:p w:rsidR="00207742" w:rsidRDefault="00207742" w:rsidP="00FE4ED6">
      <w:pPr>
        <w:ind w:firstLine="567"/>
        <w:jc w:val="both"/>
        <w:rPr>
          <w:rFonts w:ascii="Times New Roman" w:hAnsi="Times New Roman" w:cs="Times New Roman"/>
          <w:color w:val="auto"/>
          <w:sz w:val="28"/>
          <w:szCs w:val="28"/>
        </w:rPr>
      </w:pPr>
    </w:p>
    <w:p w:rsidR="00207742" w:rsidRDefault="00207742"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lastRenderedPageBreak/>
        <w:t>3)</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заходів щодо підвищення правової обізнаності дітей та молоді з метою їх всебічного розвитку та виховання.</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11.</w:t>
      </w:r>
      <w:r w:rsidR="00EE155F"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проводить:</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обласні змагання і навчально-тренувальні збори у межах коштів, виділених на розвиток фізичної культури та спорту; залучення в установленому порядку до їх проведення громадських об’єднань фізкультурно-спортивної спрямованості;</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інформаційну, роз’яснювальну та пропагандистську роботу серед населення, у тому числі оприлюднення інфо</w:t>
      </w:r>
      <w:r w:rsidR="00207742">
        <w:rPr>
          <w:rFonts w:ascii="Times New Roman" w:hAnsi="Times New Roman" w:cs="Times New Roman"/>
          <w:color w:val="auto"/>
          <w:sz w:val="28"/>
          <w:szCs w:val="28"/>
        </w:rPr>
        <w:t xml:space="preserve">рмації про діяльність через </w:t>
      </w:r>
      <w:proofErr w:type="spellStart"/>
      <w:r w:rsidR="00207742">
        <w:rPr>
          <w:rFonts w:ascii="Times New Roman" w:hAnsi="Times New Roman" w:cs="Times New Roman"/>
          <w:color w:val="auto"/>
          <w:sz w:val="28"/>
          <w:szCs w:val="28"/>
        </w:rPr>
        <w:t>веб</w:t>
      </w:r>
      <w:r w:rsidRPr="001B266B">
        <w:rPr>
          <w:rFonts w:ascii="Times New Roman" w:hAnsi="Times New Roman" w:cs="Times New Roman"/>
          <w:color w:val="auto"/>
          <w:sz w:val="28"/>
          <w:szCs w:val="28"/>
        </w:rPr>
        <w:t>сайт</w:t>
      </w:r>
      <w:proofErr w:type="spellEnd"/>
      <w:r w:rsidRPr="001B266B">
        <w:rPr>
          <w:rFonts w:ascii="Times New Roman" w:hAnsi="Times New Roman" w:cs="Times New Roman"/>
          <w:color w:val="auto"/>
          <w:sz w:val="28"/>
          <w:szCs w:val="28"/>
        </w:rPr>
        <w:t xml:space="preserve">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друковані та інші засоби масової інформації, з питань, що належать до його компетенції, у тому числі розповсюджує тематичну соціальну рекламу.</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12.</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відповідно до покладених на нього завдань удосконалює:</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форми і методи фізкультурно-оздоровчої роботи в навчально-виховній, виробничій та соціально-побутовій сферах з метою залучення широких верств населення до занять фізичною культурою і спортом;</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систему пошуку і відбору талановитих та обдарованих дітей і молоді, сприяє їх підтримці.</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13.</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надає в установленому порядку державну підтримку інститутам громадянського суспільства на виконання програм і заходів стосовно дітей та молоді у випадках, визначених чинним законодавством.</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14.</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створює умови для змістовного дозвілля дітей і молоді, інтелектуального самовдосконалення молоді, творчого розвитку особистості, формування гуманістичних цінностей та патріотичних почуттів у молодих громадян.</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15.</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вивчає, узагальнює та поширює передовий досвід роботи у сфері фізичної культури і спорту, молодіжної політики, національно- патріотичного виховання, проводить з цією метою інформаційно-просвітницькі, культурно-освітні, методичні та науково-практичні семінари, семінари-тренінги, табори, змагання, акції, засідання за круглим столом, конференції, форуми, конкурси, інші заходи.</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16.</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порушує в установленому чинним законодавством порядку клопотання про нагородження спортсменів, тренерів</w:t>
      </w:r>
      <w:r w:rsidR="0048670A" w:rsidRPr="001B266B">
        <w:rPr>
          <w:rFonts w:ascii="Times New Roman" w:hAnsi="Times New Roman" w:cs="Times New Roman"/>
          <w:color w:val="auto"/>
          <w:sz w:val="28"/>
          <w:szCs w:val="28"/>
        </w:rPr>
        <w:t>, ветеранів спорту</w:t>
      </w:r>
      <w:r w:rsidRPr="001B266B">
        <w:rPr>
          <w:rFonts w:ascii="Times New Roman" w:hAnsi="Times New Roman" w:cs="Times New Roman"/>
          <w:color w:val="auto"/>
          <w:sz w:val="28"/>
          <w:szCs w:val="28"/>
        </w:rPr>
        <w:t xml:space="preserve"> та працівників сфери фізичної культури і спорту де</w:t>
      </w:r>
      <w:r w:rsidR="00F429C9">
        <w:rPr>
          <w:rFonts w:ascii="Times New Roman" w:hAnsi="Times New Roman" w:cs="Times New Roman"/>
          <w:color w:val="auto"/>
          <w:sz w:val="28"/>
          <w:szCs w:val="28"/>
        </w:rPr>
        <w:t>ржавними нагородами, присвоєння</w:t>
      </w:r>
      <w:r w:rsidRPr="001B266B">
        <w:rPr>
          <w:rFonts w:ascii="Times New Roman" w:hAnsi="Times New Roman" w:cs="Times New Roman"/>
          <w:color w:val="auto"/>
          <w:sz w:val="28"/>
          <w:szCs w:val="28"/>
        </w:rPr>
        <w:t xml:space="preserve"> їм спортивних звань, а також про призначення державних стипендій олімпійським та </w:t>
      </w:r>
      <w:proofErr w:type="spellStart"/>
      <w:r w:rsidRPr="001B266B">
        <w:rPr>
          <w:rFonts w:ascii="Times New Roman" w:hAnsi="Times New Roman" w:cs="Times New Roman"/>
          <w:color w:val="auto"/>
          <w:sz w:val="28"/>
          <w:szCs w:val="28"/>
        </w:rPr>
        <w:t>паралімпійським</w:t>
      </w:r>
      <w:proofErr w:type="spellEnd"/>
      <w:r w:rsidRPr="001B266B">
        <w:rPr>
          <w:rFonts w:ascii="Times New Roman" w:hAnsi="Times New Roman" w:cs="Times New Roman"/>
          <w:color w:val="auto"/>
          <w:sz w:val="28"/>
          <w:szCs w:val="28"/>
        </w:rPr>
        <w:t xml:space="preserve"> чемпіонам, талановитим перспективним спортсменам, видатним спортсменам, тренерам та діячам фізичної культури і </w:t>
      </w:r>
      <w:r w:rsidRPr="001B266B">
        <w:rPr>
          <w:rFonts w:ascii="Times New Roman" w:hAnsi="Times New Roman" w:cs="Times New Roman"/>
          <w:color w:val="auto"/>
          <w:sz w:val="28"/>
          <w:szCs w:val="28"/>
        </w:rPr>
        <w:lastRenderedPageBreak/>
        <w:t>спорту, стипендій, премій Кабінету Міністрів України за особливі досягнення молоді у розбудові України, грантів Президента України для обдарованої молоді.</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17.</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комплектує</w:t>
      </w:r>
      <w:r w:rsidR="0048670A" w:rsidRPr="001B266B">
        <w:rPr>
          <w:rFonts w:ascii="Times New Roman" w:hAnsi="Times New Roman" w:cs="Times New Roman"/>
          <w:color w:val="auto"/>
          <w:sz w:val="28"/>
          <w:szCs w:val="28"/>
        </w:rPr>
        <w:t xml:space="preserve"> склад збірних команд області з видів</w:t>
      </w:r>
      <w:r w:rsidRPr="001B266B">
        <w:rPr>
          <w:rFonts w:ascii="Times New Roman" w:hAnsi="Times New Roman" w:cs="Times New Roman"/>
          <w:color w:val="auto"/>
          <w:sz w:val="28"/>
          <w:szCs w:val="28"/>
        </w:rPr>
        <w:t xml:space="preserve"> спорту, забезпечує організацію підготовки та участі спортсменів у змаганнях усіх рівнів, сприяє розв’язанню житлово-побутових проблем та створенню максимально сприятливих умов для тренувань членам національних збірних команд, кандидатам на участь в Олімпійських, </w:t>
      </w:r>
      <w:proofErr w:type="spellStart"/>
      <w:r w:rsidRPr="001B266B">
        <w:rPr>
          <w:rFonts w:ascii="Times New Roman" w:hAnsi="Times New Roman" w:cs="Times New Roman"/>
          <w:color w:val="auto"/>
          <w:sz w:val="28"/>
          <w:szCs w:val="28"/>
        </w:rPr>
        <w:t>Паралімпійських</w:t>
      </w:r>
      <w:proofErr w:type="spellEnd"/>
      <w:r w:rsidRPr="001B266B">
        <w:rPr>
          <w:rFonts w:ascii="Times New Roman" w:hAnsi="Times New Roman" w:cs="Times New Roman"/>
          <w:color w:val="auto"/>
          <w:sz w:val="28"/>
          <w:szCs w:val="28"/>
        </w:rPr>
        <w:t xml:space="preserve">, </w:t>
      </w:r>
      <w:proofErr w:type="spellStart"/>
      <w:r w:rsidRPr="001B266B">
        <w:rPr>
          <w:rFonts w:ascii="Times New Roman" w:hAnsi="Times New Roman" w:cs="Times New Roman"/>
          <w:color w:val="auto"/>
          <w:sz w:val="28"/>
          <w:szCs w:val="28"/>
        </w:rPr>
        <w:t>Дефлімпійських</w:t>
      </w:r>
      <w:proofErr w:type="spellEnd"/>
      <w:r w:rsidRPr="001B266B">
        <w:rPr>
          <w:rFonts w:ascii="Times New Roman" w:hAnsi="Times New Roman" w:cs="Times New Roman"/>
          <w:color w:val="auto"/>
          <w:sz w:val="28"/>
          <w:szCs w:val="28"/>
        </w:rPr>
        <w:t>, Всесвітніх іграх з неолімпійських видів спорту та їх тренерам.</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18.</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залучає обласні організації фізкультурно-спортивних товариств до виконання програм розвитку фізичної культури і спорту, організації та проведення відповідних спортивних заходів.</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19.</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розглядає в установленому законодавством порядку звернення громадян, опрацьовує запити і звернення народних депутатів України та депутатів відповідних місцевих рад, забезпечує доступ до публічної інформації, розпорядником якої є Управління, та захист інформації з обмеженим доступом і персональних даних, що в ньому обробляються.</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20.</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21.</w:t>
      </w:r>
      <w:r w:rsidR="0064141A"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Управління має право:</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залучати в установленому порядку до розгляду питань, що належать до його компетенції, спеціалістів інших структурних підрозділів обласної державної адміністрації, районних державних адміністрацій, органів місцевого самоврядування, підприємств, установ та організацій усіх форм власності, об’єднань громадян (за погодженням з їх керівниками);</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одержувати в установленому порядку від інших структурних підрозділів обласної державної адміністрації, районних державних адміністрацій, органів місцевого самоврядування, інших суб’єктів документи та інші матеріали, необхідні для виконання покладених на нього завдань;</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3)</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скликати та проводити в установленому чинним законодавством порядку наради, конференції, семінари з питань, що належать до його компетенції.</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22</w:t>
      </w:r>
      <w:r w:rsidR="00636884" w:rsidRPr="001B266B">
        <w:rPr>
          <w:rFonts w:ascii="Times New Roman" w:hAnsi="Times New Roman" w:cs="Times New Roman"/>
          <w:color w:val="auto"/>
          <w:sz w:val="28"/>
          <w:szCs w:val="28"/>
        </w:rPr>
        <w:t>. Управління під час виконання покладених на нього завдань взаємодіє з іншими структурними підрозділами обласної державної адміністрації,  районними  державними  адміністраціями,  органами  місцевого самоврядування, підприємствами, установами, організаціями всіх форм власності, об’єд</w:t>
      </w:r>
      <w:r w:rsidR="00975AF9" w:rsidRPr="001B266B">
        <w:rPr>
          <w:rFonts w:ascii="Times New Roman" w:hAnsi="Times New Roman" w:cs="Times New Roman"/>
          <w:color w:val="auto"/>
          <w:sz w:val="28"/>
          <w:szCs w:val="28"/>
        </w:rPr>
        <w:t>наннями громадян та громадянами.</w:t>
      </w:r>
    </w:p>
    <w:p w:rsidR="00BF270A" w:rsidRDefault="00BF270A" w:rsidP="00FE4ED6">
      <w:pPr>
        <w:ind w:firstLine="567"/>
        <w:jc w:val="both"/>
        <w:rPr>
          <w:rFonts w:ascii="Times New Roman" w:hAnsi="Times New Roman" w:cs="Times New Roman"/>
          <w:color w:val="auto"/>
          <w:sz w:val="28"/>
          <w:szCs w:val="28"/>
        </w:rPr>
      </w:pPr>
    </w:p>
    <w:p w:rsidR="00051091" w:rsidRPr="001B266B" w:rsidRDefault="00051091" w:rsidP="00FE4ED6">
      <w:pPr>
        <w:ind w:firstLine="567"/>
        <w:jc w:val="both"/>
        <w:rPr>
          <w:rFonts w:ascii="Times New Roman" w:hAnsi="Times New Roman" w:cs="Times New Roman"/>
          <w:color w:val="auto"/>
          <w:sz w:val="28"/>
          <w:szCs w:val="28"/>
        </w:rPr>
      </w:pPr>
      <w:bookmarkStart w:id="10" w:name="_GoBack"/>
      <w:bookmarkEnd w:id="10"/>
      <w:r w:rsidRPr="00051091">
        <w:rPr>
          <w:rFonts w:ascii="Times New Roman" w:hAnsi="Times New Roman" w:cs="Times New Roman"/>
          <w:color w:val="auto"/>
          <w:sz w:val="28"/>
          <w:szCs w:val="28"/>
        </w:rPr>
        <w:lastRenderedPageBreak/>
        <w:t>23. Управління очолює начальник, який призначається та звільняється з посади головою Тернопільської обласної державної адміністрації відповідно до законодавства про державну службу та за погодженням Міністерства молоді та спорту України. Начальник Управління має заступника – начальника відділу, який призначається на посаду та звільняється з посади начальником Управління відповідно до законодавства про державну службу за погодженням з головою Тернопільської обласної державної адміністрації.</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На період відсутності начальника Управління його обов’язки виконує заступник начальника Управління</w:t>
      </w:r>
      <w:r w:rsidR="00975AF9" w:rsidRPr="001B266B">
        <w:rPr>
          <w:rFonts w:ascii="Times New Roman" w:hAnsi="Times New Roman" w:cs="Times New Roman"/>
          <w:color w:val="auto"/>
          <w:sz w:val="28"/>
          <w:szCs w:val="28"/>
        </w:rPr>
        <w:t xml:space="preserve"> –</w:t>
      </w:r>
      <w:r w:rsidRPr="001B266B">
        <w:rPr>
          <w:rFonts w:ascii="Times New Roman" w:hAnsi="Times New Roman" w:cs="Times New Roman"/>
          <w:color w:val="auto"/>
          <w:sz w:val="28"/>
          <w:szCs w:val="28"/>
        </w:rPr>
        <w:t xml:space="preserve"> начальник відділу </w:t>
      </w:r>
      <w:r w:rsidR="00975AF9" w:rsidRPr="001B266B">
        <w:rPr>
          <w:rFonts w:ascii="Times New Roman" w:hAnsi="Times New Roman" w:cs="Times New Roman"/>
          <w:color w:val="auto"/>
          <w:sz w:val="28"/>
          <w:szCs w:val="28"/>
        </w:rPr>
        <w:t xml:space="preserve">молоді та іміджевих проектів </w:t>
      </w:r>
      <w:r w:rsidRPr="001B266B">
        <w:rPr>
          <w:rFonts w:ascii="Times New Roman" w:hAnsi="Times New Roman" w:cs="Times New Roman"/>
          <w:color w:val="auto"/>
          <w:sz w:val="28"/>
          <w:szCs w:val="28"/>
        </w:rPr>
        <w:t xml:space="preserve">Управління, </w:t>
      </w:r>
      <w:r w:rsidR="00F429C9">
        <w:rPr>
          <w:rFonts w:ascii="Times New Roman" w:hAnsi="Times New Roman" w:cs="Times New Roman"/>
          <w:color w:val="auto"/>
          <w:sz w:val="28"/>
          <w:szCs w:val="28"/>
        </w:rPr>
        <w:t>а у разі відсутності останнього</w:t>
      </w:r>
      <w:r w:rsidRPr="001B266B">
        <w:rPr>
          <w:rFonts w:ascii="Times New Roman" w:hAnsi="Times New Roman" w:cs="Times New Roman"/>
          <w:color w:val="auto"/>
          <w:sz w:val="28"/>
          <w:szCs w:val="28"/>
        </w:rPr>
        <w:t xml:space="preserve"> обов’язки начальника Управління виконує начальник відділу </w:t>
      </w:r>
      <w:r w:rsidR="00E93171">
        <w:rPr>
          <w:rFonts w:ascii="Times New Roman" w:hAnsi="Times New Roman" w:cs="Times New Roman"/>
          <w:color w:val="auto"/>
          <w:sz w:val="28"/>
          <w:szCs w:val="28"/>
        </w:rPr>
        <w:t>фізичної культури та</w:t>
      </w:r>
      <w:r w:rsidR="00975AF9" w:rsidRPr="001B266B">
        <w:rPr>
          <w:rFonts w:ascii="Times New Roman" w:hAnsi="Times New Roman" w:cs="Times New Roman"/>
          <w:color w:val="auto"/>
          <w:sz w:val="28"/>
          <w:szCs w:val="28"/>
        </w:rPr>
        <w:t xml:space="preserve"> спорту </w:t>
      </w:r>
      <w:r w:rsidRPr="001B266B">
        <w:rPr>
          <w:rFonts w:ascii="Times New Roman" w:hAnsi="Times New Roman" w:cs="Times New Roman"/>
          <w:color w:val="auto"/>
          <w:sz w:val="28"/>
          <w:szCs w:val="28"/>
        </w:rPr>
        <w:t>Управління.</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Начальник Управління: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здійснює керівництво діяльністю Управління, несе персональну</w:t>
      </w:r>
      <w:r w:rsidR="003368B6" w:rsidRPr="001B266B">
        <w:rPr>
          <w:rFonts w:ascii="Times New Roman" w:hAnsi="Times New Roman" w:cs="Times New Roman"/>
          <w:color w:val="auto"/>
          <w:sz w:val="28"/>
          <w:szCs w:val="28"/>
        </w:rPr>
        <w:t xml:space="preserve"> </w:t>
      </w:r>
      <w:r w:rsidRPr="001B266B">
        <w:rPr>
          <w:rFonts w:ascii="Times New Roman" w:hAnsi="Times New Roman" w:cs="Times New Roman"/>
          <w:color w:val="auto"/>
          <w:sz w:val="28"/>
          <w:szCs w:val="28"/>
        </w:rPr>
        <w:t>відповідальність за виконання покладених на Управління завдань і прийнятих ним рішень, визначає ступінь відповідальності заступників начальника Управління, керівників</w:t>
      </w:r>
      <w:r w:rsidRPr="001B266B">
        <w:rPr>
          <w:rFonts w:ascii="Times New Roman" w:hAnsi="Times New Roman" w:cs="Times New Roman"/>
          <w:color w:val="auto"/>
          <w:sz w:val="28"/>
          <w:szCs w:val="28"/>
        </w:rPr>
        <w:tab/>
        <w:t>структурних підрозділів, інших працівників</w:t>
      </w:r>
      <w:r w:rsidR="003368B6" w:rsidRPr="001B266B">
        <w:rPr>
          <w:rFonts w:ascii="Times New Roman" w:hAnsi="Times New Roman" w:cs="Times New Roman"/>
          <w:color w:val="auto"/>
          <w:sz w:val="28"/>
          <w:szCs w:val="28"/>
        </w:rPr>
        <w:t xml:space="preserve"> </w:t>
      </w:r>
      <w:r w:rsidRPr="001B266B">
        <w:rPr>
          <w:rFonts w:ascii="Times New Roman" w:hAnsi="Times New Roman" w:cs="Times New Roman"/>
          <w:color w:val="auto"/>
          <w:sz w:val="28"/>
          <w:szCs w:val="28"/>
        </w:rPr>
        <w:t>Управління, сприяє створенню належних умов праці в Управлінні;</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2)</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подає на затвердження голові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Положення про Управління; проекти кошторису та штатного розпису Управління в межах визначеної граничної чисельності та фонду оплати праці його працівників;</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3) виконує згідно із чинним законодавством функції головного розпорядника коштів відповідних бюджетів, що спрямовуються на реалізацію завдань, покладених на Управління;</w:t>
      </w:r>
    </w:p>
    <w:p w:rsidR="00CF0CC4"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4)</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за погодженням з </w:t>
      </w:r>
      <w:r w:rsidR="00FE4ED6" w:rsidRPr="001B266B">
        <w:rPr>
          <w:rFonts w:ascii="Times New Roman" w:hAnsi="Times New Roman" w:cs="Times New Roman"/>
          <w:color w:val="auto"/>
          <w:sz w:val="28"/>
          <w:szCs w:val="28"/>
        </w:rPr>
        <w:t>Тернопільською</w:t>
      </w:r>
      <w:r w:rsidRPr="001B266B">
        <w:rPr>
          <w:rFonts w:ascii="Times New Roman" w:hAnsi="Times New Roman" w:cs="Times New Roman"/>
          <w:color w:val="auto"/>
          <w:sz w:val="28"/>
          <w:szCs w:val="28"/>
        </w:rPr>
        <w:t xml:space="preserve"> обласною державною адміністрацією затверджує структуру Управління; положення про структурні підрозділи Управління, посадові інструкції працівників структурних підрозділів </w:t>
      </w:r>
    </w:p>
    <w:p w:rsidR="00636884" w:rsidRPr="001B266B" w:rsidRDefault="00636884" w:rsidP="00CF0CC4">
      <w:pPr>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та розподіляє обов’язки між ними;</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5)</w:t>
      </w:r>
      <w:r w:rsidR="003368B6" w:rsidRPr="001B266B">
        <w:rPr>
          <w:rFonts w:ascii="Times New Roman" w:hAnsi="Times New Roman" w:cs="Times New Roman"/>
          <w:color w:val="auto"/>
          <w:sz w:val="28"/>
          <w:szCs w:val="28"/>
        </w:rPr>
        <w:t> </w:t>
      </w:r>
      <w:r w:rsidR="00F429C9">
        <w:rPr>
          <w:rFonts w:ascii="Times New Roman" w:hAnsi="Times New Roman" w:cs="Times New Roman"/>
          <w:color w:val="auto"/>
          <w:sz w:val="28"/>
          <w:szCs w:val="28"/>
        </w:rPr>
        <w:t xml:space="preserve">розпоряджається коштами у межах затвердженого головою обласної державної адміністрації кошторису Управління; </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6)</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здійснює добір кадрів, призначає на посади та звільняє з посад працівників Управління у порядку, передбаченому зак</w:t>
      </w:r>
      <w:r w:rsidR="00F429C9">
        <w:rPr>
          <w:rFonts w:ascii="Times New Roman" w:hAnsi="Times New Roman" w:cs="Times New Roman"/>
          <w:color w:val="auto"/>
          <w:sz w:val="28"/>
          <w:szCs w:val="28"/>
        </w:rPr>
        <w:t>онодавством про державну службу</w:t>
      </w:r>
      <w:r w:rsidRPr="00CF0CC4">
        <w:rPr>
          <w:rFonts w:ascii="Times New Roman" w:hAnsi="Times New Roman" w:cs="Times New Roman"/>
          <w:color w:val="auto"/>
          <w:sz w:val="28"/>
          <w:szCs w:val="28"/>
          <w:shd w:val="clear" w:color="auto" w:fill="FFFFFF" w:themeFill="background1"/>
        </w:rPr>
        <w:t>;</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7)</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організовує роботу з підвищення рівня професійної компетентності державних службовців Управління;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8)</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погоджує призначення та звільнення з посади керівників структурних підрозділів районних державних адміністрацій, які забезпечують на території району реаліз</w:t>
      </w:r>
      <w:r w:rsidR="00F429C9">
        <w:rPr>
          <w:rFonts w:ascii="Times New Roman" w:hAnsi="Times New Roman" w:cs="Times New Roman"/>
          <w:color w:val="auto"/>
          <w:sz w:val="28"/>
          <w:szCs w:val="28"/>
        </w:rPr>
        <w:t>ацію державної політики з питань</w:t>
      </w:r>
      <w:r w:rsidRPr="001B266B">
        <w:rPr>
          <w:rFonts w:ascii="Times New Roman" w:hAnsi="Times New Roman" w:cs="Times New Roman"/>
          <w:color w:val="auto"/>
          <w:sz w:val="28"/>
          <w:szCs w:val="28"/>
        </w:rPr>
        <w:t xml:space="preserve"> фізичної культури і спорту, молоді;</w:t>
      </w:r>
    </w:p>
    <w:p w:rsidR="00207742" w:rsidRDefault="00207742" w:rsidP="00FE4ED6">
      <w:pPr>
        <w:ind w:firstLine="567"/>
        <w:jc w:val="both"/>
        <w:rPr>
          <w:rFonts w:ascii="Times New Roman" w:hAnsi="Times New Roman" w:cs="Times New Roman"/>
          <w:color w:val="auto"/>
          <w:sz w:val="28"/>
          <w:szCs w:val="28"/>
        </w:rPr>
      </w:pPr>
    </w:p>
    <w:p w:rsidR="00207742" w:rsidRDefault="00207742" w:rsidP="00FE4ED6">
      <w:pPr>
        <w:ind w:firstLine="567"/>
        <w:jc w:val="both"/>
        <w:rPr>
          <w:rFonts w:ascii="Times New Roman" w:hAnsi="Times New Roman" w:cs="Times New Roman"/>
          <w:color w:val="auto"/>
          <w:sz w:val="28"/>
          <w:szCs w:val="28"/>
        </w:rPr>
      </w:pPr>
    </w:p>
    <w:p w:rsidR="00207742" w:rsidRDefault="00207742" w:rsidP="00FE4ED6">
      <w:pPr>
        <w:ind w:firstLine="567"/>
        <w:jc w:val="both"/>
        <w:rPr>
          <w:rFonts w:ascii="Times New Roman" w:hAnsi="Times New Roman" w:cs="Times New Roman"/>
          <w:color w:val="auto"/>
          <w:sz w:val="28"/>
          <w:szCs w:val="28"/>
        </w:rPr>
      </w:pP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lastRenderedPageBreak/>
        <w:t>9)</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 xml:space="preserve">планує роботу Управління, вносить пропозиції щодо формування планів роботи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10)</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розглядає в установленому порядку, передбаченому законодавством про  державну  службу,  питання  заохочення,   притягнення  до  дисциплінарної відповідальності працівників Управління;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11)</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видає у межах повноважень накази, організовує контроль за їх виконанням.</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Накази нормативно-правового характеру, які стосуються прав, свобод і законних інтересів громадян або мають міжвідомчий характер, підлягають державній реєстрації у відповідному органі юстиції;</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12)</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проводить особистий прийо</w:t>
      </w:r>
      <w:r w:rsidR="0048670A" w:rsidRPr="001B266B">
        <w:rPr>
          <w:rFonts w:ascii="Times New Roman" w:hAnsi="Times New Roman" w:cs="Times New Roman"/>
          <w:color w:val="auto"/>
          <w:sz w:val="28"/>
          <w:szCs w:val="28"/>
        </w:rPr>
        <w:t>м громадян з питань, що належат</w:t>
      </w:r>
      <w:r w:rsidRPr="001B266B">
        <w:rPr>
          <w:rFonts w:ascii="Times New Roman" w:hAnsi="Times New Roman" w:cs="Times New Roman"/>
          <w:color w:val="auto"/>
          <w:sz w:val="28"/>
          <w:szCs w:val="28"/>
        </w:rPr>
        <w:t>ь до повноважень Управління;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13)</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забезпечує дотримання працівниками Управління правил внутрішнього службового розпорядку державних службовців та виконавської дисципліни;</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14)</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вживає заходів щодо удосконалення організації та підвищення ефективності роботи Управління;</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15)</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вносить пропозиції що</w:t>
      </w:r>
      <w:r w:rsidR="003368B6" w:rsidRPr="001B266B">
        <w:rPr>
          <w:rFonts w:ascii="Times New Roman" w:hAnsi="Times New Roman" w:cs="Times New Roman"/>
          <w:color w:val="auto"/>
          <w:sz w:val="28"/>
          <w:szCs w:val="28"/>
        </w:rPr>
        <w:t>до розгляду на засіданнях колег</w:t>
      </w:r>
      <w:r w:rsidRPr="001B266B">
        <w:rPr>
          <w:rFonts w:ascii="Times New Roman" w:hAnsi="Times New Roman" w:cs="Times New Roman"/>
          <w:color w:val="auto"/>
          <w:sz w:val="28"/>
          <w:szCs w:val="28"/>
        </w:rPr>
        <w:t xml:space="preserve">ії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питань, що належать до компетенції Управління, та розробляє проекти відповідних рішень;</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16)</w:t>
      </w:r>
      <w:r w:rsidR="003368B6" w:rsidRPr="001B266B">
        <w:rPr>
          <w:rFonts w:ascii="Times New Roman" w:hAnsi="Times New Roman" w:cs="Times New Roman"/>
          <w:color w:val="auto"/>
          <w:sz w:val="28"/>
          <w:szCs w:val="28"/>
        </w:rPr>
        <w:t> </w:t>
      </w:r>
      <w:r w:rsidR="00F429C9">
        <w:rPr>
          <w:rFonts w:ascii="Times New Roman" w:hAnsi="Times New Roman" w:cs="Times New Roman"/>
          <w:color w:val="auto"/>
          <w:sz w:val="28"/>
          <w:szCs w:val="28"/>
        </w:rPr>
        <w:t>представляє інтереси У</w:t>
      </w:r>
      <w:r w:rsidRPr="001B266B">
        <w:rPr>
          <w:rFonts w:ascii="Times New Roman" w:hAnsi="Times New Roman" w:cs="Times New Roman"/>
          <w:color w:val="auto"/>
          <w:sz w:val="28"/>
          <w:szCs w:val="28"/>
        </w:rPr>
        <w:t xml:space="preserve">правління у взаємовідносинах з іншими структурними підрозділами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з міністерствами, іншими центральними органами виконавчої влади (за дорученням керівництва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районними державними адміністраціями, органами місцевого самоврядування, підприємствами, установами та організаціями;</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17)</w:t>
      </w:r>
      <w:r w:rsidR="003368B6" w:rsidRPr="001B266B">
        <w:rPr>
          <w:rFonts w:ascii="Times New Roman" w:hAnsi="Times New Roman" w:cs="Times New Roman"/>
          <w:color w:val="auto"/>
          <w:sz w:val="28"/>
          <w:szCs w:val="28"/>
        </w:rPr>
        <w:t> </w:t>
      </w:r>
      <w:r w:rsidRPr="001B266B">
        <w:rPr>
          <w:rFonts w:ascii="Times New Roman" w:hAnsi="Times New Roman" w:cs="Times New Roman"/>
          <w:color w:val="auto"/>
          <w:sz w:val="28"/>
          <w:szCs w:val="28"/>
        </w:rPr>
        <w:t>здійснює інші повноваження, визначені законом.</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25</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Для погодження вирішення питань, що належать до компетенції Управління, створюється колегія у складі начальника Управління (голова колегії), його заступника, керівників структурних підрозділів Управління та за згодою керівників обласних організацій фізкультурно-спортивних товариств, інших, підприємств, установ, організацій.</w:t>
      </w:r>
    </w:p>
    <w:p w:rsidR="00636884" w:rsidRPr="001B266B" w:rsidRDefault="00636884" w:rsidP="00FE4ED6">
      <w:pPr>
        <w:ind w:firstLine="567"/>
        <w:jc w:val="both"/>
        <w:rPr>
          <w:rFonts w:ascii="Times New Roman" w:hAnsi="Times New Roman" w:cs="Times New Roman"/>
          <w:color w:val="auto"/>
          <w:sz w:val="28"/>
          <w:szCs w:val="28"/>
        </w:rPr>
      </w:pPr>
      <w:r w:rsidRPr="001B266B">
        <w:rPr>
          <w:rFonts w:ascii="Times New Roman" w:hAnsi="Times New Roman" w:cs="Times New Roman"/>
          <w:color w:val="auto"/>
          <w:sz w:val="28"/>
          <w:szCs w:val="28"/>
        </w:rPr>
        <w:t xml:space="preserve">Кількісний та персональний склад колегії затверджується головою </w:t>
      </w:r>
      <w:r w:rsidR="00FE4ED6" w:rsidRPr="001B266B">
        <w:rPr>
          <w:rFonts w:ascii="Times New Roman" w:hAnsi="Times New Roman" w:cs="Times New Roman"/>
          <w:color w:val="auto"/>
          <w:sz w:val="28"/>
          <w:szCs w:val="28"/>
        </w:rPr>
        <w:t>Тернопільської</w:t>
      </w:r>
      <w:r w:rsidRPr="001B266B">
        <w:rPr>
          <w:rFonts w:ascii="Times New Roman" w:hAnsi="Times New Roman" w:cs="Times New Roman"/>
          <w:color w:val="auto"/>
          <w:sz w:val="28"/>
          <w:szCs w:val="28"/>
        </w:rPr>
        <w:t xml:space="preserve"> обласної державної адміністрації за поданням начальника Управління. Засідання колегії проводяться не рідше, ніж один раз на квартал. Рішення колегії </w:t>
      </w:r>
      <w:r w:rsidR="002130A0">
        <w:rPr>
          <w:rFonts w:ascii="Times New Roman" w:hAnsi="Times New Roman" w:cs="Times New Roman"/>
          <w:color w:val="auto"/>
          <w:sz w:val="28"/>
          <w:szCs w:val="28"/>
        </w:rPr>
        <w:t xml:space="preserve">провадяться в життя наказами </w:t>
      </w:r>
      <w:r w:rsidRPr="001B266B">
        <w:rPr>
          <w:rFonts w:ascii="Times New Roman" w:hAnsi="Times New Roman" w:cs="Times New Roman"/>
          <w:color w:val="auto"/>
          <w:sz w:val="28"/>
          <w:szCs w:val="28"/>
        </w:rPr>
        <w:t>Управління.</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26</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В Управлінні для виконання покладених на нього завдань можуть утворюватися дорадчі та консультативні органи, персональний склад та положення про які затверджує начальник Управління.</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27</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 xml:space="preserve">Граничну чисельність, фонд оплати праці працівників Управління визначає голова </w:t>
      </w:r>
      <w:r w:rsidR="00FE4ED6" w:rsidRPr="001B266B">
        <w:rPr>
          <w:rFonts w:ascii="Times New Roman" w:hAnsi="Times New Roman" w:cs="Times New Roman"/>
          <w:color w:val="auto"/>
          <w:sz w:val="28"/>
          <w:szCs w:val="28"/>
        </w:rPr>
        <w:t>Тернопільської</w:t>
      </w:r>
      <w:r w:rsidR="00636884" w:rsidRPr="001B266B">
        <w:rPr>
          <w:rFonts w:ascii="Times New Roman" w:hAnsi="Times New Roman" w:cs="Times New Roman"/>
          <w:color w:val="auto"/>
          <w:sz w:val="28"/>
          <w:szCs w:val="28"/>
        </w:rPr>
        <w:t xml:space="preserve"> обласної державної адміністрації у межах </w:t>
      </w:r>
      <w:r w:rsidR="00636884" w:rsidRPr="001B266B">
        <w:rPr>
          <w:rFonts w:ascii="Times New Roman" w:hAnsi="Times New Roman" w:cs="Times New Roman"/>
          <w:color w:val="auto"/>
          <w:sz w:val="28"/>
          <w:szCs w:val="28"/>
        </w:rPr>
        <w:lastRenderedPageBreak/>
        <w:t>відповідних бюджетних призначень.</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28</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Управління утримується за рахунок коштів державного бюджету. Штатний розпис та кошторис Управління затверджується в установленому чинним законодавством порядку післ</w:t>
      </w:r>
      <w:r w:rsidR="002130A0">
        <w:rPr>
          <w:rFonts w:ascii="Times New Roman" w:hAnsi="Times New Roman" w:cs="Times New Roman"/>
          <w:color w:val="auto"/>
          <w:sz w:val="28"/>
          <w:szCs w:val="28"/>
        </w:rPr>
        <w:t>я попереднього їх погодження з д</w:t>
      </w:r>
      <w:r w:rsidR="00636884" w:rsidRPr="001B266B">
        <w:rPr>
          <w:rFonts w:ascii="Times New Roman" w:hAnsi="Times New Roman" w:cs="Times New Roman"/>
          <w:color w:val="auto"/>
          <w:sz w:val="28"/>
          <w:szCs w:val="28"/>
        </w:rPr>
        <w:t xml:space="preserve">епартаментом фінансів </w:t>
      </w:r>
      <w:r w:rsidR="00FE4ED6" w:rsidRPr="001B266B">
        <w:rPr>
          <w:rFonts w:ascii="Times New Roman" w:hAnsi="Times New Roman" w:cs="Times New Roman"/>
          <w:color w:val="auto"/>
          <w:sz w:val="28"/>
          <w:szCs w:val="28"/>
        </w:rPr>
        <w:t>Тернопільської</w:t>
      </w:r>
      <w:r w:rsidR="00636884" w:rsidRPr="001B266B">
        <w:rPr>
          <w:rFonts w:ascii="Times New Roman" w:hAnsi="Times New Roman" w:cs="Times New Roman"/>
          <w:color w:val="auto"/>
          <w:sz w:val="28"/>
          <w:szCs w:val="28"/>
        </w:rPr>
        <w:t xml:space="preserve"> обласної державної адміністрації.</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29</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Управління є юридичною особою публічного права, має самостійний баланс,  реєстраційні  рахунки  в  органах  Казначейства, печатку із зображенням Державного Герба України та своїм найменуванням, власні бланки та закріплене за ним майно, може від свого імені та в установленому чинним законодавством порядку укладати договори та угоди, набувати майнових прав відповідно до законодавства, бути позивачем і відповідачем у суді.</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 xml:space="preserve">Рішення про утворення, ліквідацію, реорганізацію Управління, затвердження складу ліквідаційної комісії (комісії з припинення) приймає голова </w:t>
      </w:r>
      <w:r w:rsidR="00FE4ED6" w:rsidRPr="001B266B">
        <w:rPr>
          <w:rFonts w:ascii="Times New Roman" w:hAnsi="Times New Roman" w:cs="Times New Roman"/>
          <w:color w:val="auto"/>
          <w:sz w:val="28"/>
          <w:szCs w:val="28"/>
        </w:rPr>
        <w:t>Тернопільської</w:t>
      </w:r>
      <w:r w:rsidR="00636884" w:rsidRPr="001B266B">
        <w:rPr>
          <w:rFonts w:ascii="Times New Roman" w:hAnsi="Times New Roman" w:cs="Times New Roman"/>
          <w:color w:val="auto"/>
          <w:sz w:val="28"/>
          <w:szCs w:val="28"/>
        </w:rPr>
        <w:t xml:space="preserve"> обласної державної адміністрації.</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Управління не має права розподіляти отримані доходи (прибутки)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BF270A" w:rsidRDefault="00BF270A" w:rsidP="00FE4ED6">
      <w:pPr>
        <w:ind w:firstLine="567"/>
        <w:jc w:val="both"/>
        <w:rPr>
          <w:rFonts w:ascii="Times New Roman" w:hAnsi="Times New Roman" w:cs="Times New Roman"/>
          <w:color w:val="auto"/>
          <w:sz w:val="28"/>
          <w:szCs w:val="28"/>
        </w:rPr>
      </w:pPr>
    </w:p>
    <w:p w:rsidR="00636884" w:rsidRPr="001B266B" w:rsidRDefault="00BF270A" w:rsidP="00FE4ED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636884" w:rsidRPr="001B266B">
        <w:rPr>
          <w:rFonts w:ascii="Times New Roman" w:hAnsi="Times New Roman" w:cs="Times New Roman"/>
          <w:color w:val="auto"/>
          <w:sz w:val="28"/>
          <w:szCs w:val="28"/>
        </w:rPr>
        <w:t>.</w:t>
      </w:r>
      <w:r w:rsidR="003368B6" w:rsidRPr="001B266B">
        <w:rPr>
          <w:rFonts w:ascii="Times New Roman" w:hAnsi="Times New Roman" w:cs="Times New Roman"/>
          <w:color w:val="auto"/>
          <w:sz w:val="28"/>
          <w:szCs w:val="28"/>
        </w:rPr>
        <w:t> </w:t>
      </w:r>
      <w:r w:rsidR="00636884" w:rsidRPr="001B266B">
        <w:rPr>
          <w:rFonts w:ascii="Times New Roman" w:hAnsi="Times New Roman" w:cs="Times New Roman"/>
          <w:color w:val="auto"/>
          <w:sz w:val="28"/>
          <w:szCs w:val="28"/>
        </w:rPr>
        <w:t>У разі припинення Управління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636884" w:rsidRPr="005D0F76" w:rsidRDefault="00636884" w:rsidP="00FE4ED6">
      <w:pPr>
        <w:ind w:firstLine="567"/>
        <w:jc w:val="both"/>
        <w:rPr>
          <w:rFonts w:ascii="Times New Roman" w:hAnsi="Times New Roman" w:cs="Times New Roman"/>
          <w:color w:val="auto"/>
          <w:highlight w:val="yellow"/>
        </w:rPr>
      </w:pPr>
    </w:p>
    <w:p w:rsidR="00636884" w:rsidRPr="005D0F76" w:rsidRDefault="00636884" w:rsidP="00FE4ED6">
      <w:pPr>
        <w:ind w:firstLine="567"/>
        <w:jc w:val="both"/>
        <w:rPr>
          <w:rFonts w:ascii="Times New Roman" w:hAnsi="Times New Roman" w:cs="Times New Roman"/>
          <w:color w:val="auto"/>
          <w:highlight w:val="yellow"/>
        </w:rPr>
      </w:pPr>
    </w:p>
    <w:p w:rsidR="005D0F76" w:rsidRDefault="005D0F76" w:rsidP="00F90600">
      <w:pPr>
        <w:keepNext/>
        <w:widowControl/>
        <w:outlineLvl w:val="0"/>
        <w:rPr>
          <w:rFonts w:ascii="Times New Roman" w:eastAsia="Times New Roman" w:hAnsi="Times New Roman" w:cs="Times New Roman"/>
          <w:bCs/>
          <w:color w:val="auto"/>
          <w:kern w:val="32"/>
          <w:sz w:val="28"/>
          <w:szCs w:val="28"/>
          <w:lang w:eastAsia="ru-RU" w:bidi="ar-SA"/>
        </w:rPr>
      </w:pPr>
    </w:p>
    <w:p w:rsidR="00F90600" w:rsidRPr="002130A0" w:rsidRDefault="00F90600" w:rsidP="00F90600">
      <w:pPr>
        <w:keepNext/>
        <w:widowControl/>
        <w:outlineLvl w:val="0"/>
        <w:rPr>
          <w:rFonts w:ascii="Times New Roman" w:eastAsia="Times New Roman" w:hAnsi="Times New Roman" w:cs="Times New Roman"/>
          <w:b/>
          <w:bCs/>
          <w:color w:val="auto"/>
          <w:kern w:val="32"/>
          <w:sz w:val="28"/>
          <w:szCs w:val="28"/>
          <w:lang w:val="ru-RU" w:eastAsia="ru-RU" w:bidi="ar-SA"/>
        </w:rPr>
      </w:pPr>
      <w:r w:rsidRPr="002130A0">
        <w:rPr>
          <w:rFonts w:ascii="Times New Roman" w:eastAsia="Times New Roman" w:hAnsi="Times New Roman" w:cs="Times New Roman"/>
          <w:b/>
          <w:bCs/>
          <w:color w:val="auto"/>
          <w:kern w:val="32"/>
          <w:sz w:val="28"/>
          <w:szCs w:val="28"/>
          <w:lang w:eastAsia="ru-RU" w:bidi="ar-SA"/>
        </w:rPr>
        <w:t>Нач</w:t>
      </w:r>
      <w:r w:rsidRPr="002130A0">
        <w:rPr>
          <w:rFonts w:ascii="Times New Roman" w:eastAsia="Times New Roman" w:hAnsi="Times New Roman" w:cs="Times New Roman"/>
          <w:b/>
          <w:bCs/>
          <w:color w:val="auto"/>
          <w:kern w:val="32"/>
          <w:sz w:val="28"/>
          <w:szCs w:val="28"/>
          <w:lang w:val="ru-RU" w:eastAsia="ru-RU" w:bidi="ar-SA"/>
        </w:rPr>
        <w:t>альник управління</w:t>
      </w:r>
    </w:p>
    <w:p w:rsidR="00F90600" w:rsidRDefault="00F90600" w:rsidP="00F90600">
      <w:pPr>
        <w:keepNext/>
        <w:widowControl/>
        <w:outlineLvl w:val="0"/>
        <w:rPr>
          <w:rFonts w:ascii="Times New Roman" w:eastAsia="Times New Roman" w:hAnsi="Times New Roman" w:cs="Times New Roman"/>
          <w:b/>
          <w:bCs/>
          <w:color w:val="auto"/>
          <w:kern w:val="32"/>
          <w:sz w:val="28"/>
          <w:szCs w:val="28"/>
          <w:lang w:eastAsia="ru-RU" w:bidi="ar-SA"/>
        </w:rPr>
      </w:pPr>
      <w:r w:rsidRPr="002130A0">
        <w:rPr>
          <w:rFonts w:ascii="Times New Roman" w:eastAsia="Times New Roman" w:hAnsi="Times New Roman" w:cs="Times New Roman"/>
          <w:b/>
          <w:bCs/>
          <w:color w:val="auto"/>
          <w:kern w:val="32"/>
          <w:sz w:val="28"/>
          <w:szCs w:val="28"/>
          <w:lang w:val="ru-RU" w:eastAsia="ru-RU" w:bidi="ar-SA"/>
        </w:rPr>
        <w:t>сім’ї та молоді адміністрації</w:t>
      </w:r>
      <w:r w:rsidRPr="002130A0">
        <w:rPr>
          <w:rFonts w:ascii="Times New Roman" w:eastAsia="Times New Roman" w:hAnsi="Times New Roman" w:cs="Times New Roman"/>
          <w:b/>
          <w:bCs/>
          <w:color w:val="auto"/>
          <w:kern w:val="32"/>
          <w:sz w:val="28"/>
          <w:szCs w:val="28"/>
          <w:lang w:val="ru-RU" w:eastAsia="ru-RU" w:bidi="ar-SA"/>
        </w:rPr>
        <w:tab/>
      </w:r>
      <w:r w:rsidRPr="002130A0">
        <w:rPr>
          <w:rFonts w:ascii="Times New Roman" w:eastAsia="Times New Roman" w:hAnsi="Times New Roman" w:cs="Times New Roman"/>
          <w:b/>
          <w:bCs/>
          <w:color w:val="auto"/>
          <w:kern w:val="32"/>
          <w:sz w:val="28"/>
          <w:szCs w:val="28"/>
          <w:lang w:eastAsia="ru-RU" w:bidi="ar-SA"/>
        </w:rPr>
        <w:t xml:space="preserve"> </w:t>
      </w:r>
      <w:r w:rsidRPr="002130A0">
        <w:rPr>
          <w:rFonts w:ascii="Times New Roman" w:eastAsia="Times New Roman" w:hAnsi="Times New Roman" w:cs="Times New Roman"/>
          <w:b/>
          <w:bCs/>
          <w:color w:val="auto"/>
          <w:kern w:val="32"/>
          <w:sz w:val="28"/>
          <w:szCs w:val="28"/>
          <w:lang w:val="ru-RU" w:eastAsia="ru-RU" w:bidi="ar-SA"/>
        </w:rPr>
        <w:t xml:space="preserve">               </w:t>
      </w:r>
      <w:r w:rsidRPr="002130A0">
        <w:rPr>
          <w:rFonts w:ascii="Times New Roman" w:eastAsia="Times New Roman" w:hAnsi="Times New Roman" w:cs="Times New Roman"/>
          <w:b/>
          <w:bCs/>
          <w:color w:val="auto"/>
          <w:kern w:val="32"/>
          <w:sz w:val="28"/>
          <w:szCs w:val="28"/>
          <w:lang w:eastAsia="ru-RU" w:bidi="ar-SA"/>
        </w:rPr>
        <w:t xml:space="preserve"> </w:t>
      </w:r>
      <w:r w:rsidRPr="002130A0">
        <w:rPr>
          <w:rFonts w:ascii="Times New Roman" w:eastAsia="Times New Roman" w:hAnsi="Times New Roman" w:cs="Times New Roman"/>
          <w:b/>
          <w:bCs/>
          <w:color w:val="auto"/>
          <w:kern w:val="32"/>
          <w:sz w:val="28"/>
          <w:szCs w:val="28"/>
          <w:lang w:val="ru-RU" w:eastAsia="ru-RU" w:bidi="ar-SA"/>
        </w:rPr>
        <w:t xml:space="preserve">   </w:t>
      </w:r>
      <w:r w:rsidRPr="002130A0">
        <w:rPr>
          <w:rFonts w:ascii="Times New Roman" w:eastAsia="Times New Roman" w:hAnsi="Times New Roman" w:cs="Times New Roman"/>
          <w:b/>
          <w:bCs/>
          <w:color w:val="auto"/>
          <w:kern w:val="32"/>
          <w:sz w:val="28"/>
          <w:szCs w:val="28"/>
          <w:lang w:eastAsia="ru-RU" w:bidi="ar-SA"/>
        </w:rPr>
        <w:t xml:space="preserve">                         Андрій ЧОВГАН</w:t>
      </w:r>
    </w:p>
    <w:p w:rsidR="002130A0" w:rsidRDefault="002130A0" w:rsidP="00F90600">
      <w:pPr>
        <w:keepNext/>
        <w:widowControl/>
        <w:outlineLvl w:val="0"/>
        <w:rPr>
          <w:rFonts w:ascii="Times New Roman" w:eastAsia="Times New Roman" w:hAnsi="Times New Roman" w:cs="Times New Roman"/>
          <w:b/>
          <w:bCs/>
          <w:color w:val="auto"/>
          <w:kern w:val="32"/>
          <w:sz w:val="28"/>
          <w:szCs w:val="28"/>
          <w:lang w:eastAsia="ru-RU" w:bidi="ar-SA"/>
        </w:rPr>
      </w:pPr>
    </w:p>
    <w:p w:rsidR="002130A0" w:rsidRDefault="002130A0" w:rsidP="002130A0">
      <w:pPr>
        <w:keepNext/>
        <w:widowControl/>
        <w:ind w:left="1134"/>
        <w:outlineLvl w:val="0"/>
        <w:rPr>
          <w:rFonts w:ascii="Times New Roman" w:eastAsia="Times New Roman" w:hAnsi="Times New Roman" w:cs="Times New Roman"/>
          <w:bCs/>
          <w:color w:val="auto"/>
          <w:kern w:val="32"/>
          <w:lang w:eastAsia="ru-RU" w:bidi="ar-SA"/>
        </w:rPr>
      </w:pPr>
    </w:p>
    <w:p w:rsidR="002130A0" w:rsidRPr="002130A0" w:rsidRDefault="002130A0" w:rsidP="002130A0">
      <w:pPr>
        <w:keepNext/>
        <w:widowControl/>
        <w:ind w:left="1134"/>
        <w:outlineLvl w:val="0"/>
        <w:rPr>
          <w:rFonts w:ascii="Times New Roman" w:eastAsia="Times New Roman" w:hAnsi="Times New Roman" w:cs="Times New Roman"/>
          <w:bCs/>
          <w:color w:val="auto"/>
          <w:kern w:val="32"/>
          <w:lang w:eastAsia="ru-RU" w:bidi="ar-SA"/>
        </w:rPr>
      </w:pPr>
      <w:r w:rsidRPr="002130A0">
        <w:rPr>
          <w:rFonts w:ascii="Times New Roman" w:eastAsia="Times New Roman" w:hAnsi="Times New Roman" w:cs="Times New Roman"/>
          <w:bCs/>
          <w:color w:val="auto"/>
          <w:kern w:val="32"/>
          <w:lang w:eastAsia="ru-RU" w:bidi="ar-SA"/>
        </w:rPr>
        <w:t>Арсен Ляхоцький</w:t>
      </w:r>
    </w:p>
    <w:p w:rsidR="002130A0" w:rsidRPr="002130A0" w:rsidRDefault="002130A0" w:rsidP="002130A0">
      <w:pPr>
        <w:keepNext/>
        <w:widowControl/>
        <w:ind w:left="1134"/>
        <w:outlineLvl w:val="0"/>
        <w:rPr>
          <w:rFonts w:ascii="Times New Roman" w:eastAsia="Times New Roman" w:hAnsi="Times New Roman" w:cs="Times New Roman"/>
          <w:bCs/>
          <w:color w:val="auto"/>
          <w:kern w:val="32"/>
          <w:lang w:eastAsia="ru-RU" w:bidi="ar-SA"/>
        </w:rPr>
      </w:pPr>
    </w:p>
    <w:p w:rsidR="002130A0" w:rsidRPr="002130A0" w:rsidRDefault="002130A0" w:rsidP="002130A0">
      <w:pPr>
        <w:keepNext/>
        <w:widowControl/>
        <w:ind w:left="1134"/>
        <w:outlineLvl w:val="0"/>
        <w:rPr>
          <w:rFonts w:ascii="Arial" w:eastAsia="Times New Roman" w:hAnsi="Arial" w:cs="Arial"/>
          <w:bCs/>
          <w:color w:val="auto"/>
          <w:kern w:val="32"/>
          <w:lang w:val="ru-RU" w:eastAsia="ru-RU" w:bidi="ar-SA"/>
        </w:rPr>
      </w:pPr>
      <w:r w:rsidRPr="002130A0">
        <w:rPr>
          <w:rFonts w:ascii="Times New Roman" w:eastAsia="Times New Roman" w:hAnsi="Times New Roman" w:cs="Times New Roman"/>
          <w:bCs/>
          <w:color w:val="auto"/>
          <w:kern w:val="32"/>
          <w:lang w:eastAsia="ru-RU" w:bidi="ar-SA"/>
        </w:rPr>
        <w:t>Тарас С</w:t>
      </w:r>
      <w:r>
        <w:rPr>
          <w:rFonts w:ascii="Times New Roman" w:eastAsia="Times New Roman" w:hAnsi="Times New Roman" w:cs="Times New Roman"/>
          <w:bCs/>
          <w:color w:val="auto"/>
          <w:kern w:val="32"/>
          <w:lang w:eastAsia="ru-RU" w:bidi="ar-SA"/>
        </w:rPr>
        <w:t>ерет</w:t>
      </w:r>
      <w:r w:rsidRPr="002130A0">
        <w:rPr>
          <w:rFonts w:ascii="Times New Roman" w:eastAsia="Times New Roman" w:hAnsi="Times New Roman" w:cs="Times New Roman"/>
          <w:bCs/>
          <w:color w:val="auto"/>
          <w:kern w:val="32"/>
          <w:lang w:eastAsia="ru-RU" w:bidi="ar-SA"/>
        </w:rPr>
        <w:t>ний</w:t>
      </w:r>
    </w:p>
    <w:p w:rsidR="00636884" w:rsidRPr="001B266B" w:rsidRDefault="00636884" w:rsidP="00F90600">
      <w:pPr>
        <w:ind w:firstLine="567"/>
        <w:jc w:val="both"/>
        <w:rPr>
          <w:rFonts w:ascii="Times New Roman" w:hAnsi="Times New Roman" w:cs="Times New Roman"/>
          <w:color w:val="auto"/>
          <w:sz w:val="28"/>
          <w:szCs w:val="28"/>
        </w:rPr>
      </w:pPr>
    </w:p>
    <w:sectPr w:rsidR="00636884" w:rsidRPr="001B266B" w:rsidSect="00F90600">
      <w:headerReference w:type="default" r:id="rId8"/>
      <w:pgSz w:w="11906" w:h="16838"/>
      <w:pgMar w:top="1134" w:right="566"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2E" w:rsidRDefault="002E7E2E" w:rsidP="00F90600">
      <w:r>
        <w:separator/>
      </w:r>
    </w:p>
  </w:endnote>
  <w:endnote w:type="continuationSeparator" w:id="0">
    <w:p w:rsidR="002E7E2E" w:rsidRDefault="002E7E2E" w:rsidP="00F9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2E" w:rsidRDefault="002E7E2E" w:rsidP="00F90600">
      <w:r>
        <w:separator/>
      </w:r>
    </w:p>
  </w:footnote>
  <w:footnote w:type="continuationSeparator" w:id="0">
    <w:p w:rsidR="002E7E2E" w:rsidRDefault="002E7E2E" w:rsidP="00F90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17356"/>
      <w:docPartObj>
        <w:docPartGallery w:val="Page Numbers (Top of Page)"/>
        <w:docPartUnique/>
      </w:docPartObj>
    </w:sdtPr>
    <w:sdtEndPr>
      <w:rPr>
        <w:rFonts w:ascii="Times New Roman" w:hAnsi="Times New Roman" w:cs="Times New Roman"/>
      </w:rPr>
    </w:sdtEndPr>
    <w:sdtContent>
      <w:p w:rsidR="00F90600" w:rsidRPr="00F90600" w:rsidRDefault="00F90600">
        <w:pPr>
          <w:pStyle w:val="a3"/>
          <w:jc w:val="center"/>
          <w:rPr>
            <w:rFonts w:ascii="Times New Roman" w:hAnsi="Times New Roman" w:cs="Times New Roman"/>
          </w:rPr>
        </w:pPr>
        <w:r w:rsidRPr="00F90600">
          <w:rPr>
            <w:rFonts w:ascii="Times New Roman" w:hAnsi="Times New Roman" w:cs="Times New Roman"/>
          </w:rPr>
          <w:fldChar w:fldCharType="begin"/>
        </w:r>
        <w:r w:rsidRPr="00F90600">
          <w:rPr>
            <w:rFonts w:ascii="Times New Roman" w:hAnsi="Times New Roman" w:cs="Times New Roman"/>
          </w:rPr>
          <w:instrText>PAGE   \* MERGEFORMAT</w:instrText>
        </w:r>
        <w:r w:rsidRPr="00F90600">
          <w:rPr>
            <w:rFonts w:ascii="Times New Roman" w:hAnsi="Times New Roman" w:cs="Times New Roman"/>
          </w:rPr>
          <w:fldChar w:fldCharType="separate"/>
        </w:r>
        <w:r w:rsidR="00051091" w:rsidRPr="00051091">
          <w:rPr>
            <w:rFonts w:ascii="Times New Roman" w:hAnsi="Times New Roman" w:cs="Times New Roman"/>
            <w:noProof/>
            <w:lang w:val="ru-RU"/>
          </w:rPr>
          <w:t>11</w:t>
        </w:r>
        <w:r w:rsidRPr="00F90600">
          <w:rPr>
            <w:rFonts w:ascii="Times New Roman" w:hAnsi="Times New Roman" w:cs="Times New Roman"/>
          </w:rPr>
          <w:fldChar w:fldCharType="end"/>
        </w:r>
      </w:p>
    </w:sdtContent>
  </w:sdt>
  <w:p w:rsidR="00F90600" w:rsidRDefault="00F9060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77B"/>
    <w:multiLevelType w:val="multilevel"/>
    <w:tmpl w:val="10587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B9"/>
    <w:rsid w:val="00031A13"/>
    <w:rsid w:val="00044206"/>
    <w:rsid w:val="00051091"/>
    <w:rsid w:val="000613D4"/>
    <w:rsid w:val="00114611"/>
    <w:rsid w:val="00126A0F"/>
    <w:rsid w:val="001A4666"/>
    <w:rsid w:val="001B266B"/>
    <w:rsid w:val="00207742"/>
    <w:rsid w:val="002130A0"/>
    <w:rsid w:val="00223759"/>
    <w:rsid w:val="002723AF"/>
    <w:rsid w:val="002D100B"/>
    <w:rsid w:val="002D7135"/>
    <w:rsid w:val="002E7E0B"/>
    <w:rsid w:val="002E7E2E"/>
    <w:rsid w:val="003368B6"/>
    <w:rsid w:val="00391C74"/>
    <w:rsid w:val="0048670A"/>
    <w:rsid w:val="005006AD"/>
    <w:rsid w:val="00523668"/>
    <w:rsid w:val="00525466"/>
    <w:rsid w:val="00544C15"/>
    <w:rsid w:val="005552D8"/>
    <w:rsid w:val="005D0F76"/>
    <w:rsid w:val="00621AD4"/>
    <w:rsid w:val="00636884"/>
    <w:rsid w:val="0064141A"/>
    <w:rsid w:val="007221F0"/>
    <w:rsid w:val="00757228"/>
    <w:rsid w:val="00763B26"/>
    <w:rsid w:val="007670D2"/>
    <w:rsid w:val="00816D6C"/>
    <w:rsid w:val="00832363"/>
    <w:rsid w:val="00851B09"/>
    <w:rsid w:val="0087138F"/>
    <w:rsid w:val="00871589"/>
    <w:rsid w:val="00887D74"/>
    <w:rsid w:val="008B65A0"/>
    <w:rsid w:val="008E22EE"/>
    <w:rsid w:val="008F466B"/>
    <w:rsid w:val="00913685"/>
    <w:rsid w:val="00961B6B"/>
    <w:rsid w:val="00975AF9"/>
    <w:rsid w:val="00BA6B6D"/>
    <w:rsid w:val="00BF1B52"/>
    <w:rsid w:val="00BF270A"/>
    <w:rsid w:val="00C1268A"/>
    <w:rsid w:val="00CE2F8B"/>
    <w:rsid w:val="00CF0CC4"/>
    <w:rsid w:val="00D14541"/>
    <w:rsid w:val="00DC77B9"/>
    <w:rsid w:val="00E855B6"/>
    <w:rsid w:val="00E93171"/>
    <w:rsid w:val="00EB7D51"/>
    <w:rsid w:val="00EE155F"/>
    <w:rsid w:val="00EF09DF"/>
    <w:rsid w:val="00F04D2A"/>
    <w:rsid w:val="00F17AE5"/>
    <w:rsid w:val="00F2522D"/>
    <w:rsid w:val="00F429C9"/>
    <w:rsid w:val="00F54957"/>
    <w:rsid w:val="00F90600"/>
    <w:rsid w:val="00F973A1"/>
    <w:rsid w:val="00FE4ED6"/>
    <w:rsid w:val="00FF6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3EA2"/>
  <w15:chartTrackingRefBased/>
  <w15:docId w15:val="{0323B5FE-B029-43EB-A1BF-01953532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3688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uiPriority w:val="9"/>
    <w:qFormat/>
    <w:rsid w:val="00F25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636884"/>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63688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2pt1pt">
    <w:name w:val="Основной текст (2) + 12 pt;Интервал 1 pt"/>
    <w:rsid w:val="00636884"/>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uk-UA" w:eastAsia="uk-UA" w:bidi="uk-UA"/>
    </w:rPr>
  </w:style>
  <w:style w:type="paragraph" w:styleId="a3">
    <w:name w:val="header"/>
    <w:basedOn w:val="a"/>
    <w:link w:val="a4"/>
    <w:uiPriority w:val="99"/>
    <w:unhideWhenUsed/>
    <w:rsid w:val="00F90600"/>
    <w:pPr>
      <w:tabs>
        <w:tab w:val="center" w:pos="4819"/>
        <w:tab w:val="right" w:pos="9639"/>
      </w:tabs>
    </w:pPr>
  </w:style>
  <w:style w:type="character" w:customStyle="1" w:styleId="a4">
    <w:name w:val="Верхний колонтитул Знак"/>
    <w:basedOn w:val="a0"/>
    <w:link w:val="a3"/>
    <w:uiPriority w:val="99"/>
    <w:rsid w:val="00F90600"/>
    <w:rPr>
      <w:rFonts w:ascii="Arial Unicode MS" w:eastAsia="Arial Unicode MS" w:hAnsi="Arial Unicode MS" w:cs="Arial Unicode MS"/>
      <w:color w:val="000000"/>
      <w:sz w:val="24"/>
      <w:szCs w:val="24"/>
      <w:lang w:eastAsia="uk-UA" w:bidi="uk-UA"/>
    </w:rPr>
  </w:style>
  <w:style w:type="paragraph" w:styleId="a5">
    <w:name w:val="footer"/>
    <w:basedOn w:val="a"/>
    <w:link w:val="a6"/>
    <w:uiPriority w:val="99"/>
    <w:unhideWhenUsed/>
    <w:rsid w:val="00F90600"/>
    <w:pPr>
      <w:tabs>
        <w:tab w:val="center" w:pos="4819"/>
        <w:tab w:val="right" w:pos="9639"/>
      </w:tabs>
    </w:pPr>
  </w:style>
  <w:style w:type="character" w:customStyle="1" w:styleId="a6">
    <w:name w:val="Нижний колонтитул Знак"/>
    <w:basedOn w:val="a0"/>
    <w:link w:val="a5"/>
    <w:uiPriority w:val="99"/>
    <w:rsid w:val="00F90600"/>
    <w:rPr>
      <w:rFonts w:ascii="Arial Unicode MS" w:eastAsia="Arial Unicode MS" w:hAnsi="Arial Unicode MS" w:cs="Arial Unicode MS"/>
      <w:color w:val="000000"/>
      <w:sz w:val="24"/>
      <w:szCs w:val="24"/>
      <w:lang w:eastAsia="uk-UA" w:bidi="uk-UA"/>
    </w:rPr>
  </w:style>
  <w:style w:type="character" w:customStyle="1" w:styleId="10">
    <w:name w:val="Заголовок 1 Знак"/>
    <w:basedOn w:val="a0"/>
    <w:link w:val="1"/>
    <w:uiPriority w:val="9"/>
    <w:rsid w:val="00F2522D"/>
    <w:rPr>
      <w:rFonts w:asciiTheme="majorHAnsi" w:eastAsiaTheme="majorEastAsia" w:hAnsiTheme="majorHAnsi" w:cstheme="majorBidi"/>
      <w:color w:val="2E74B5" w:themeColor="accent1" w:themeShade="BF"/>
      <w:sz w:val="32"/>
      <w:szCs w:val="32"/>
      <w:lang w:eastAsia="uk-UA" w:bidi="uk-UA"/>
    </w:rPr>
  </w:style>
  <w:style w:type="paragraph" w:customStyle="1" w:styleId="rvps2">
    <w:name w:val="rvps2"/>
    <w:basedOn w:val="a"/>
    <w:rsid w:val="00EF09D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46">
    <w:name w:val="rvts46"/>
    <w:basedOn w:val="a0"/>
    <w:rsid w:val="00044206"/>
  </w:style>
  <w:style w:type="character" w:customStyle="1" w:styleId="rvts37">
    <w:name w:val="rvts37"/>
    <w:basedOn w:val="a0"/>
    <w:rsid w:val="00044206"/>
  </w:style>
  <w:style w:type="character" w:styleId="a7">
    <w:name w:val="Hyperlink"/>
    <w:basedOn w:val="a0"/>
    <w:uiPriority w:val="99"/>
    <w:semiHidden/>
    <w:unhideWhenUsed/>
    <w:rsid w:val="00044206"/>
    <w:rPr>
      <w:color w:val="0000FF"/>
      <w:u w:val="single"/>
    </w:rPr>
  </w:style>
  <w:style w:type="paragraph" w:styleId="a8">
    <w:name w:val="Balloon Text"/>
    <w:basedOn w:val="a"/>
    <w:link w:val="a9"/>
    <w:uiPriority w:val="99"/>
    <w:semiHidden/>
    <w:unhideWhenUsed/>
    <w:rsid w:val="00E93171"/>
    <w:rPr>
      <w:rFonts w:ascii="Segoe UI" w:hAnsi="Segoe UI" w:cs="Segoe UI"/>
      <w:sz w:val="18"/>
      <w:szCs w:val="18"/>
    </w:rPr>
  </w:style>
  <w:style w:type="character" w:customStyle="1" w:styleId="a9">
    <w:name w:val="Текст выноски Знак"/>
    <w:basedOn w:val="a0"/>
    <w:link w:val="a8"/>
    <w:uiPriority w:val="99"/>
    <w:semiHidden/>
    <w:rsid w:val="00E93171"/>
    <w:rPr>
      <w:rFonts w:ascii="Segoe UI" w:eastAsia="Arial Unicode MS" w:hAnsi="Segoe UI" w:cs="Segoe UI"/>
      <w:color w:val="000000"/>
      <w:sz w:val="18"/>
      <w:szCs w:val="18"/>
      <w:lang w:eastAsia="uk-UA" w:bidi="uk-UA"/>
    </w:rPr>
  </w:style>
  <w:style w:type="paragraph" w:styleId="aa">
    <w:name w:val="List Paragraph"/>
    <w:basedOn w:val="a"/>
    <w:uiPriority w:val="34"/>
    <w:qFormat/>
    <w:rsid w:val="00051091"/>
    <w:pPr>
      <w:widowControl/>
      <w:ind w:left="720"/>
      <w:contextualSpacing/>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09653">
      <w:bodyDiv w:val="1"/>
      <w:marLeft w:val="0"/>
      <w:marRight w:val="0"/>
      <w:marTop w:val="0"/>
      <w:marBottom w:val="0"/>
      <w:divBdr>
        <w:top w:val="none" w:sz="0" w:space="0" w:color="auto"/>
        <w:left w:val="none" w:sz="0" w:space="0" w:color="auto"/>
        <w:bottom w:val="none" w:sz="0" w:space="0" w:color="auto"/>
        <w:right w:val="none" w:sz="0" w:space="0" w:color="auto"/>
      </w:divBdr>
    </w:div>
    <w:div w:id="1562790511">
      <w:bodyDiv w:val="1"/>
      <w:marLeft w:val="0"/>
      <w:marRight w:val="0"/>
      <w:marTop w:val="0"/>
      <w:marBottom w:val="0"/>
      <w:divBdr>
        <w:top w:val="none" w:sz="0" w:space="0" w:color="auto"/>
        <w:left w:val="none" w:sz="0" w:space="0" w:color="auto"/>
        <w:bottom w:val="none" w:sz="0" w:space="0" w:color="auto"/>
        <w:right w:val="none" w:sz="0" w:space="0" w:color="auto"/>
      </w:divBdr>
    </w:div>
    <w:div w:id="18904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B774-5CC0-4E33-BAA6-B726C90A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16629</Words>
  <Characters>9480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2021-04-09T11:03:00Z</cp:lastPrinted>
  <dcterms:created xsi:type="dcterms:W3CDTF">2021-12-09T16:03:00Z</dcterms:created>
  <dcterms:modified xsi:type="dcterms:W3CDTF">2021-12-09T16:04:00Z</dcterms:modified>
</cp:coreProperties>
</file>