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F1C0" w14:textId="77777777" w:rsidR="00852ECC" w:rsidRDefault="00852ECC" w:rsidP="00E526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ЗВІТ</w:t>
      </w:r>
    </w:p>
    <w:p w14:paraId="09B43296" w14:textId="77777777" w:rsidR="00E52609" w:rsidRDefault="00852ECC" w:rsidP="00E5260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щодо з</w:t>
      </w:r>
      <w:r w:rsidR="009028D5"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 xml:space="preserve">абезпечення належного рівня доступності та зручності інфраструктури для фізичної активності осіб </w:t>
      </w:r>
    </w:p>
    <w:p w14:paraId="6105642E" w14:textId="77777777" w:rsidR="00E52609" w:rsidRDefault="009028D5" w:rsidP="00E5260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віком від 50 років за місцем проживання</w:t>
      </w:r>
      <w:r w:rsidR="00852ECC"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 xml:space="preserve"> </w:t>
      </w:r>
    </w:p>
    <w:p w14:paraId="26E121B0" w14:textId="77777777" w:rsidR="0049647F" w:rsidRDefault="00852ECC" w:rsidP="00E5260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r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у ІІІ кварталі</w:t>
      </w:r>
      <w:r w:rsidR="0049647F" w:rsidRPr="0049647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 xml:space="preserve"> </w:t>
      </w:r>
      <w:r w:rsidR="0049647F" w:rsidRPr="0049647F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2026 року Тернопільської області</w:t>
      </w:r>
    </w:p>
    <w:p w14:paraId="25D622C6" w14:textId="77777777" w:rsidR="00E52609" w:rsidRPr="0049647F" w:rsidRDefault="00E52609" w:rsidP="00E5260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</w:p>
    <w:p w14:paraId="2300C47F" w14:textId="77777777" w:rsidR="00E46E5F" w:rsidRPr="0049647F" w:rsidRDefault="00E46E5F" w:rsidP="00871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Упродовж ІІІ кварталу 2026 року в Тернопільській області проводилася робота щодо забезпечення доступності та зручності об'єктів спортивної та фізкультурно-оздоровчої інфраструктури для осіб віком від 50 років за місцем проживання.</w:t>
      </w:r>
    </w:p>
    <w:p w14:paraId="6F7F094F" w14:textId="77777777" w:rsidR="00E46E5F" w:rsidRPr="0049647F" w:rsidRDefault="00E46E5F" w:rsidP="00871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Основною метою проведеної роботи є створення сприятливих умов для регулярної фізичної активності, підтримання здоров'я та активного довголіття населення старшої вікової категорії, а також залучення осіб віком від 50 років до систематичних занять фізичною культурою і спортом.</w:t>
      </w:r>
    </w:p>
    <w:p w14:paraId="77951F58" w14:textId="77777777" w:rsidR="009028D5" w:rsidRPr="009028D5" w:rsidRDefault="009028D5" w:rsidP="008718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28D5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Одним із найбільш доступних форматів фізичної активності для людей 50+ є відкриті спортивні майданчики та вуличні тренажери.</w:t>
      </w:r>
    </w:p>
    <w:p w14:paraId="2EE078B8" w14:textId="77777777" w:rsidR="004472AC" w:rsidRPr="0049647F" w:rsidRDefault="004472AC" w:rsidP="00827B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У ІІІ кварталі 2026 року в області продовжувалося залучення осіб віком від 50 років до фізкультурно-оздоровчих заходів за місцем проживання.</w:t>
      </w:r>
    </w:p>
    <w:p w14:paraId="7483E728" w14:textId="77777777" w:rsidR="004472AC" w:rsidRPr="0049647F" w:rsidRDefault="004472AC" w:rsidP="004472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Основними формами фізичної активності були:</w:t>
      </w:r>
    </w:p>
    <w:p w14:paraId="0347F234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оздоровча ходьба та скандинавська ходьба;</w:t>
      </w:r>
    </w:p>
    <w:p w14:paraId="7A23745A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загальна фізична підготовка;</w:t>
      </w:r>
    </w:p>
    <w:p w14:paraId="3D339B22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ранкова та лікувально-оздоровча гімнастика;</w:t>
      </w:r>
    </w:p>
    <w:p w14:paraId="7FD32A42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заняття на відкритих спортивних майданчиках;</w:t>
      </w:r>
    </w:p>
    <w:p w14:paraId="63092E0B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фізкультурно-оздоровчі заходи у парках і зонах відпочинку;</w:t>
      </w:r>
    </w:p>
    <w:p w14:paraId="723856CD" w14:textId="77777777" w:rsidR="004472AC" w:rsidRPr="0049647F" w:rsidRDefault="004472AC" w:rsidP="004472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спортивно-масові заходи;</w:t>
      </w:r>
    </w:p>
    <w:p w14:paraId="7666EB82" w14:textId="77777777" w:rsidR="004472AC" w:rsidRPr="0049647F" w:rsidRDefault="004472AC" w:rsidP="00E5260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9647F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види рухової активності відповідно до віку та фізичних можливостей учасників.</w:t>
      </w:r>
    </w:p>
    <w:p w14:paraId="6565CFF0" w14:textId="77777777" w:rsidR="004472AC" w:rsidRPr="00827B39" w:rsidRDefault="004472AC" w:rsidP="00E526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організації заходів враховувалися вікові особливості учасників, рівень їх фізичної підготовленості та необхідність дотримання безпечних умов проведення занять.</w:t>
      </w:r>
    </w:p>
    <w:p w14:paraId="0DE711D1" w14:textId="77777777" w:rsidR="004472AC" w:rsidRPr="00827B39" w:rsidRDefault="004472AC" w:rsidP="00E526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>У ІІІ кварталі 2026 року в Тернопільській області продовжувалася робота щодо забезпечення належного рівня доступності та зручності інфраструктури для фізичної активності осіб віком від 50 років за місцем проживання.</w:t>
      </w:r>
    </w:p>
    <w:p w14:paraId="74A33A6A" w14:textId="77777777" w:rsidR="00A051A8" w:rsidRPr="00827B39" w:rsidRDefault="00A051A8" w:rsidP="00827B3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</w:t>
      </w: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 квартал 2026 року (липень–вересень)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Тернопільській області, можна зазначити такі заходи щодо доступності та зручності інфраструктури для фізичної активності, у тому числі для людей старшого віку:</w:t>
      </w:r>
    </w:p>
    <w:p w14:paraId="3504FD41" w14:textId="77777777" w:rsidR="00A051A8" w:rsidRDefault="00A051A8" w:rsidP="00E52609">
      <w:pPr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Облаштували 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безбар’єрну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доріжку в парку «Здоров’я» у Тернополі.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У серпні 2026 року облаштовано сучасну центральну доріжку з елементами </w:t>
      </w:r>
      <w:proofErr w:type="spellStart"/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безбар’єрності</w:t>
      </w:r>
      <w:proofErr w:type="spellEnd"/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зручні підходи до інших зон парку. Під час робіт враховували потреби </w:t>
      </w: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людей старшого віку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людей з інвалідністю та інших відвідувачів. </w:t>
      </w:r>
    </w:p>
    <w:p w14:paraId="1B746D20" w14:textId="77777777" w:rsidR="00827B39" w:rsidRPr="00827B39" w:rsidRDefault="00827B39" w:rsidP="00E526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  <w:lang w:eastAsia="uk-UA"/>
        </w:rPr>
        <w:lastRenderedPageBreak/>
        <w:drawing>
          <wp:inline distT="0" distB="0" distL="0" distR="0" wp14:anchorId="5079215D" wp14:editId="5274ACFE">
            <wp:extent cx="5095875" cy="3821906"/>
            <wp:effectExtent l="0" t="0" r="0" b="7620"/>
            <wp:docPr id="3" name="Рисунок 3" descr="Паркова алея з сірою плиткою, що веде вглиб зеленої зони з деревами та газоном. Праворуч стоїть синьо-білий інформаційний стенд з логотипами Європейського Союз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Паркова алея з сірою плиткою, що веде вглиб зеленої зони з деревами та газоном. Праворуч стоїть синьо-білий інформаційний стенд з логотипами Європейського Союзу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520" cy="382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B152D" w14:textId="77777777" w:rsidR="0087186C" w:rsidRPr="00827B39" w:rsidRDefault="0087186C" w:rsidP="0087186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7" w:history="1">
        <w:r w:rsidRPr="00827B3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https://ternopilcity.gov.ua/news/102020.html</w:t>
        </w:r>
      </w:hyperlink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5EB85429" w14:textId="77777777" w:rsidR="00A051A8" w:rsidRDefault="00A051A8" w:rsidP="00E52609">
      <w:pPr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Облаштували відпочинкову зону в парку «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Сопільче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У вересні завершено благоустрій території біля футбольних полів. Встановлено </w:t>
      </w: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гумове покриття, лавки, урни, стіл для 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текболу</w:t>
      </w:r>
      <w:proofErr w:type="spellEnd"/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також облаштовано нові пішохідні доріжки й відновлено частину існуючих. Це підвищує зручність пересування та можливість поєднувати фізичну активність із відпочинком. </w:t>
      </w:r>
    </w:p>
    <w:p w14:paraId="6081898D" w14:textId="77777777" w:rsidR="00E52609" w:rsidRPr="00827B39" w:rsidRDefault="00E52609" w:rsidP="00E52609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83C44A9" wp14:editId="7DC90378">
            <wp:extent cx="5172075" cy="3448050"/>
            <wp:effectExtent l="0" t="0" r="9525" b="0"/>
            <wp:docPr id="4" name="Рисунок 4" descr="Спортивний майданчик з зеленим футбольним полем, огородженим високою зеленою сіткою. Поруч — сіра плиткава алея з бетонними лавками з дерев’яними сидіннями. На полі група дітей у червоних футболках грає у футбол. На задньому плані — невелика бежева будівля, дерева та житловий будинок. У правому нижньому куті — логотип «Тернопільська міська рад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Спортивний майданчик з зеленим футбольним полем, огородженим високою зеленою сіткою. Поруч — сіра плиткава алея з бетонними лавками з дерев’яними сидіннями. На полі група дітей у червоних футболках грає у футбол. На задньому плані — невелика бежева будівля, дерева та житловий будинок. У правому нижньому куті — логотип «Тернопільська міська рада»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829" cy="344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6CC33" w14:textId="77777777" w:rsidR="0087186C" w:rsidRPr="00827B39" w:rsidRDefault="0087186C" w:rsidP="0087186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9" w:history="1">
        <w:r w:rsidRPr="00827B3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https://ternopilcity.gov.ua/news/103106.html</w:t>
        </w:r>
      </w:hyperlink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2254A289" w14:textId="77777777" w:rsidR="00A051A8" w:rsidRDefault="00A051A8" w:rsidP="00E52609">
      <w:pPr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Відкрили адаптивний спортивний комплекс FIT4ALL у парку «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Сопільче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10 вересня відкрито інклюзивний спортивний простір, доступний для різних категорій населення громади. На відкритті проводилися тренування, майстер-класи та спортивні активності. </w:t>
      </w:r>
    </w:p>
    <w:p w14:paraId="23EC2BBA" w14:textId="77777777" w:rsidR="00827B39" w:rsidRPr="00827B39" w:rsidRDefault="00827B39" w:rsidP="00E526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438CBB1" wp14:editId="391A3B73">
            <wp:extent cx="4743450" cy="3162300"/>
            <wp:effectExtent l="0" t="0" r="0" b="0"/>
            <wp:docPr id="1" name="Рисунок 1" descr="На відкритому тренажерному майданчику з зеленим покриттям чоловік із протезом ноги піднімає гирю, а поруч інші люди виконують вправи біля турніків і жовтого контейнера «Interatletika». У правому нижньому куті розміщено логотип «Тернопільська міська рада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а відкритому тренажерному майданчику з зеленим покриттям чоловік із протезом ноги піднімає гирю, а поруч інші люди виконують вправи біля турніків і жовтого контейнера «Interatletika». У правому нижньому куті розміщено логотип «Тернопільська міська рада»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466" cy="316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3CC3" w14:textId="77777777" w:rsidR="0087186C" w:rsidRPr="00827B39" w:rsidRDefault="0087186C" w:rsidP="0087186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hyperlink r:id="rId11" w:history="1">
        <w:r w:rsidRPr="00827B3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uk-UA"/>
          </w:rPr>
          <w:t>https://ternopilcity.gov.ua/news/103101.html</w:t>
        </w:r>
      </w:hyperlink>
    </w:p>
    <w:p w14:paraId="2565D58A" w14:textId="77777777" w:rsidR="00A051A8" w:rsidRDefault="00A051A8" w:rsidP="00E52609">
      <w:pPr>
        <w:pStyle w:val="a6"/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Оновили спортивну інфраструктуру екстрим-парку в «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Сопільче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У вересні завершили ремонт спортивного обладнання: замінили пошкоджене покриття, відновили металеві конструкції та основні елементи майданчика. Роботи були спрямовані на безпечніше та комфортніше використання спортивного об'єкта. </w:t>
      </w:r>
    </w:p>
    <w:p w14:paraId="4EBDDAA9" w14:textId="77777777" w:rsidR="00827B39" w:rsidRPr="00827B39" w:rsidRDefault="00827B39" w:rsidP="00E52609">
      <w:pPr>
        <w:pStyle w:val="a6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6106310" wp14:editId="1D4AA411">
            <wp:extent cx="4419600" cy="3314700"/>
            <wp:effectExtent l="0" t="0" r="0" b="0"/>
            <wp:docPr id="2" name="Рисунок 2" descr="Порожній скейт-парк з кількома чорними дерев’яними рампами та рейлами на асфальтованому майданчику під похмурим небом. Навколо ростуть зелені дерева, а на задньому плані видно конструкції стадіон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Порожній скейт-парк з кількома чорними дерев’яними рампами та рейлами на асфальтованому майданчику під похмурим небом. Навколо ростуть зелені дерева, а на задньому плані видно конструкції стадіону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88" cy="332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A62D4" w14:textId="77777777" w:rsidR="0087186C" w:rsidRPr="00827B39" w:rsidRDefault="0087186C" w:rsidP="0087186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13" w:history="1">
        <w:r w:rsidRPr="00827B3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https://ternopilcity.gov.ua/news/103438.html</w:t>
        </w:r>
      </w:hyperlink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62E4C43" w14:textId="77777777" w:rsidR="0087186C" w:rsidRDefault="00A051A8" w:rsidP="00E52609">
      <w:pPr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Проводився ремонт 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скейт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-парку в парку «</w:t>
      </w:r>
      <w:proofErr w:type="spellStart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Сопільче</w:t>
      </w:r>
      <w:proofErr w:type="spellEnd"/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У серпні ремонтували пошкоджені елементи, рампи та трампліни, замінювали фанерне покриття. Метою робіт було покращення експлуатаційного стану та безпеки спортивного майданчика. </w:t>
      </w:r>
    </w:p>
    <w:p w14:paraId="793079BB" w14:textId="77777777" w:rsidR="00A051A8" w:rsidRPr="00827B39" w:rsidRDefault="00A051A8" w:rsidP="00E52609">
      <w:pPr>
        <w:numPr>
          <w:ilvl w:val="0"/>
          <w:numId w:val="6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Проводилися спортивно-оздоровчі заходи в Тернополі та громадах області.</w:t>
      </w:r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Зокрема, програма «</w:t>
      </w:r>
      <w:proofErr w:type="spellStart"/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АкТИвні</w:t>
      </w:r>
      <w:proofErr w:type="spellEnd"/>
      <w:r w:rsidRPr="00827B3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передбачала проведення заходів у липні та серпні 2026 року в Тернополі та населених пунктах Тернопільщини. </w:t>
      </w:r>
    </w:p>
    <w:p w14:paraId="53BB0181" w14:textId="77777777" w:rsidR="00827B39" w:rsidRPr="00827B39" w:rsidRDefault="00827B39" w:rsidP="00827B39">
      <w:pPr>
        <w:pStyle w:val="a6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27B3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Орієнтовна карта об’єктів для дослідження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2745"/>
        <w:gridCol w:w="3231"/>
        <w:gridCol w:w="2410"/>
      </w:tblGrid>
      <w:tr w:rsidR="00827B39" w:rsidRPr="009028D5" w14:paraId="50A25F74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48359465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Населений пункт</w:t>
            </w:r>
          </w:p>
        </w:tc>
        <w:tc>
          <w:tcPr>
            <w:tcW w:w="0" w:type="auto"/>
            <w:vAlign w:val="center"/>
            <w:hideMark/>
          </w:tcPr>
          <w:p w14:paraId="4A8ABB0F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Об’єкт</w:t>
            </w:r>
          </w:p>
        </w:tc>
        <w:tc>
          <w:tcPr>
            <w:tcW w:w="3201" w:type="dxa"/>
            <w:vAlign w:val="center"/>
            <w:hideMark/>
          </w:tcPr>
          <w:p w14:paraId="47371C85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Формат фізичної активності</w:t>
            </w:r>
          </w:p>
        </w:tc>
        <w:tc>
          <w:tcPr>
            <w:tcW w:w="2365" w:type="dxa"/>
            <w:vAlign w:val="center"/>
            <w:hideMark/>
          </w:tcPr>
          <w:p w14:paraId="284DEDA3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Що необхідно оцінити для 50+</w:t>
            </w:r>
          </w:p>
        </w:tc>
      </w:tr>
      <w:tr w:rsidR="00827B39" w:rsidRPr="009028D5" w14:paraId="58B26FF0" w14:textId="77777777" w:rsidTr="00A94CBB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0034CBC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047AFEBF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ФОК, вул. Братів Бойчуків, 4-А</w:t>
            </w:r>
          </w:p>
        </w:tc>
        <w:tc>
          <w:tcPr>
            <w:tcW w:w="3201" w:type="dxa"/>
            <w:vAlign w:val="center"/>
            <w:hideMark/>
          </w:tcPr>
          <w:p w14:paraId="7D8B8A40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Спортзал, фізкультурно-оздоровчі заняття</w:t>
            </w:r>
          </w:p>
        </w:tc>
        <w:tc>
          <w:tcPr>
            <w:tcW w:w="2365" w:type="dxa"/>
            <w:vAlign w:val="center"/>
            <w:hideMark/>
          </w:tcPr>
          <w:p w14:paraId="6D43AF8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Вхід, пандус, маршрут, санвузол, доступ до залу</w:t>
            </w:r>
          </w:p>
        </w:tc>
      </w:tr>
      <w:tr w:rsidR="00827B39" w:rsidRPr="009028D5" w14:paraId="0FEBE0AC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507D418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70487F42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Fit4All, парк «</w:t>
            </w:r>
            <w:proofErr w:type="spellStart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Сопільче</w:t>
            </w:r>
            <w:proofErr w:type="spellEnd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»</w:t>
            </w:r>
          </w:p>
        </w:tc>
        <w:tc>
          <w:tcPr>
            <w:tcW w:w="3201" w:type="dxa"/>
            <w:vAlign w:val="center"/>
            <w:hideMark/>
          </w:tcPr>
          <w:p w14:paraId="2846FA4B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Адаптивний спорт, тренування</w:t>
            </w:r>
          </w:p>
        </w:tc>
        <w:tc>
          <w:tcPr>
            <w:tcW w:w="2365" w:type="dxa"/>
            <w:vAlign w:val="center"/>
            <w:hideMark/>
          </w:tcPr>
          <w:p w14:paraId="45FCD7B4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Доступність обладнання, відпочинок, покриття</w:t>
            </w:r>
          </w:p>
        </w:tc>
      </w:tr>
      <w:tr w:rsidR="00827B39" w:rsidRPr="009028D5" w14:paraId="148A676F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6716D683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723049F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Спортивний майданчик, вул. Лесі Українки, 19</w:t>
            </w:r>
          </w:p>
        </w:tc>
        <w:tc>
          <w:tcPr>
            <w:tcW w:w="3201" w:type="dxa"/>
            <w:vAlign w:val="center"/>
            <w:hideMark/>
          </w:tcPr>
          <w:p w14:paraId="4193460D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Вулична фізична активність</w:t>
            </w:r>
          </w:p>
        </w:tc>
        <w:tc>
          <w:tcPr>
            <w:tcW w:w="2365" w:type="dxa"/>
            <w:vAlign w:val="center"/>
            <w:hideMark/>
          </w:tcPr>
          <w:p w14:paraId="49F34427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Покриття, лавки, підхід, освітлення</w:t>
            </w:r>
          </w:p>
        </w:tc>
      </w:tr>
      <w:tr w:rsidR="00827B39" w:rsidRPr="009028D5" w14:paraId="3B5BB3F3" w14:textId="77777777" w:rsidTr="00A94CBB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1CAEC9F2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7885FA5D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Спортивний майданчик, вул. Новий Світ, 95</w:t>
            </w:r>
          </w:p>
        </w:tc>
        <w:tc>
          <w:tcPr>
            <w:tcW w:w="3201" w:type="dxa"/>
            <w:vAlign w:val="center"/>
            <w:hideMark/>
          </w:tcPr>
          <w:p w14:paraId="46E2BD7E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Вулична фізична активність</w:t>
            </w:r>
          </w:p>
        </w:tc>
        <w:tc>
          <w:tcPr>
            <w:tcW w:w="2365" w:type="dxa"/>
            <w:vAlign w:val="center"/>
            <w:hideMark/>
          </w:tcPr>
          <w:p w14:paraId="038C606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Пішохідний маршрут, безпека, обладнання</w:t>
            </w:r>
          </w:p>
        </w:tc>
      </w:tr>
      <w:tr w:rsidR="00827B39" w:rsidRPr="009028D5" w14:paraId="0B4F62EE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48134B44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273B4F50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Міський стадіон ім. Романа Шухевича</w:t>
            </w:r>
          </w:p>
        </w:tc>
        <w:tc>
          <w:tcPr>
            <w:tcW w:w="3201" w:type="dxa"/>
            <w:vAlign w:val="center"/>
            <w:hideMark/>
          </w:tcPr>
          <w:p w14:paraId="295E8136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Легка атлетика, ходьба, спортивні заходи</w:t>
            </w:r>
          </w:p>
        </w:tc>
        <w:tc>
          <w:tcPr>
            <w:tcW w:w="2365" w:type="dxa"/>
            <w:vAlign w:val="center"/>
            <w:hideMark/>
          </w:tcPr>
          <w:p w14:paraId="298FC398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Доступ до території, трибун, секторів</w:t>
            </w:r>
          </w:p>
        </w:tc>
      </w:tr>
      <w:tr w:rsidR="00827B39" w:rsidRPr="009028D5" w14:paraId="48EBD52A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7F930D96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477D3E7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Майданчики з вуличними тренажерами</w:t>
            </w:r>
          </w:p>
        </w:tc>
        <w:tc>
          <w:tcPr>
            <w:tcW w:w="3201" w:type="dxa"/>
            <w:vAlign w:val="center"/>
            <w:hideMark/>
          </w:tcPr>
          <w:p w14:paraId="2AD2F2CA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Оздоровчі вправи</w:t>
            </w:r>
          </w:p>
        </w:tc>
        <w:tc>
          <w:tcPr>
            <w:tcW w:w="2365" w:type="dxa"/>
            <w:vAlign w:val="center"/>
            <w:hideMark/>
          </w:tcPr>
          <w:p w14:paraId="79B8FDC1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Типи тренажерів та рівень навантаження</w:t>
            </w:r>
          </w:p>
        </w:tc>
      </w:tr>
      <w:tr w:rsidR="00827B39" w:rsidRPr="009028D5" w14:paraId="143A3E8D" w14:textId="77777777" w:rsidTr="00A94CBB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1A5D966F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Тернопіль</w:t>
            </w:r>
          </w:p>
        </w:tc>
        <w:tc>
          <w:tcPr>
            <w:tcW w:w="0" w:type="auto"/>
            <w:vAlign w:val="center"/>
            <w:hideMark/>
          </w:tcPr>
          <w:p w14:paraId="1360E290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Інклюзивний майданчик біля школи №28</w:t>
            </w:r>
          </w:p>
        </w:tc>
        <w:tc>
          <w:tcPr>
            <w:tcW w:w="3201" w:type="dxa"/>
            <w:vAlign w:val="center"/>
            <w:hideMark/>
          </w:tcPr>
          <w:p w14:paraId="06E077AC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Спортивна та активна рекреація</w:t>
            </w:r>
          </w:p>
        </w:tc>
        <w:tc>
          <w:tcPr>
            <w:tcW w:w="2365" w:type="dxa"/>
            <w:vAlign w:val="center"/>
            <w:hideMark/>
          </w:tcPr>
          <w:p w14:paraId="6C5BAE4A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Безбар’єрний</w:t>
            </w:r>
            <w:proofErr w:type="spellEnd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маршрут, покриття, місця відпочинку</w:t>
            </w:r>
          </w:p>
        </w:tc>
      </w:tr>
      <w:tr w:rsidR="00827B39" w:rsidRPr="009028D5" w14:paraId="0C079DE5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197E6FD5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Чортків</w:t>
            </w:r>
          </w:p>
        </w:tc>
        <w:tc>
          <w:tcPr>
            <w:tcW w:w="0" w:type="auto"/>
            <w:vAlign w:val="center"/>
            <w:hideMark/>
          </w:tcPr>
          <w:p w14:paraId="2294F23B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Стадіон «Харчовик»</w:t>
            </w:r>
          </w:p>
        </w:tc>
        <w:tc>
          <w:tcPr>
            <w:tcW w:w="3201" w:type="dxa"/>
            <w:vAlign w:val="center"/>
            <w:hideMark/>
          </w:tcPr>
          <w:p w14:paraId="471D8F95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Футбол, волейбол, баскетбол</w:t>
            </w:r>
          </w:p>
        </w:tc>
        <w:tc>
          <w:tcPr>
            <w:tcW w:w="2365" w:type="dxa"/>
            <w:vAlign w:val="center"/>
            <w:hideMark/>
          </w:tcPr>
          <w:p w14:paraId="541A3247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Вхід, трибуни, маршрут, санвузли</w:t>
            </w:r>
          </w:p>
        </w:tc>
      </w:tr>
      <w:tr w:rsidR="00827B39" w:rsidRPr="009028D5" w14:paraId="6DBB2424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1B411457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Чортків</w:t>
            </w:r>
          </w:p>
        </w:tc>
        <w:tc>
          <w:tcPr>
            <w:tcW w:w="0" w:type="auto"/>
            <w:vAlign w:val="center"/>
            <w:hideMark/>
          </w:tcPr>
          <w:p w14:paraId="2AB5FF49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Майданчики з тренажерами</w:t>
            </w:r>
          </w:p>
        </w:tc>
        <w:tc>
          <w:tcPr>
            <w:tcW w:w="3201" w:type="dxa"/>
            <w:vAlign w:val="center"/>
            <w:hideMark/>
          </w:tcPr>
          <w:p w14:paraId="230F5768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Вуличні тренування</w:t>
            </w:r>
          </w:p>
        </w:tc>
        <w:tc>
          <w:tcPr>
            <w:tcW w:w="2365" w:type="dxa"/>
            <w:vAlign w:val="center"/>
            <w:hideMark/>
          </w:tcPr>
          <w:p w14:paraId="1E98F9FD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Доступність обладнання та підходів</w:t>
            </w:r>
          </w:p>
        </w:tc>
      </w:tr>
      <w:tr w:rsidR="00827B39" w:rsidRPr="009028D5" w14:paraId="014EEFC4" w14:textId="77777777" w:rsidTr="00A94CBB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3F6672FD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Бережани</w:t>
            </w:r>
          </w:p>
        </w:tc>
        <w:tc>
          <w:tcPr>
            <w:tcW w:w="0" w:type="auto"/>
            <w:vAlign w:val="center"/>
            <w:hideMark/>
          </w:tcPr>
          <w:p w14:paraId="58561BC4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Спортивний комплекс</w:t>
            </w:r>
          </w:p>
        </w:tc>
        <w:tc>
          <w:tcPr>
            <w:tcW w:w="3201" w:type="dxa"/>
            <w:vAlign w:val="center"/>
            <w:hideMark/>
          </w:tcPr>
          <w:p w14:paraId="7A740F75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Спортзал, басейн</w:t>
            </w:r>
          </w:p>
        </w:tc>
        <w:tc>
          <w:tcPr>
            <w:tcW w:w="2365" w:type="dxa"/>
            <w:vAlign w:val="center"/>
            <w:hideMark/>
          </w:tcPr>
          <w:p w14:paraId="5181F2DD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Доступ до басейну, </w:t>
            </w:r>
            <w:proofErr w:type="spellStart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роздягалень</w:t>
            </w:r>
            <w:proofErr w:type="spellEnd"/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 душових</w:t>
            </w:r>
          </w:p>
        </w:tc>
      </w:tr>
      <w:tr w:rsidR="00827B39" w:rsidRPr="009028D5" w14:paraId="33FBA6E0" w14:textId="77777777" w:rsidTr="00A94CBB">
        <w:trPr>
          <w:trHeight w:val="469"/>
          <w:tblCellSpacing w:w="15" w:type="dxa"/>
        </w:trPr>
        <w:tc>
          <w:tcPr>
            <w:tcW w:w="0" w:type="auto"/>
            <w:vAlign w:val="center"/>
            <w:hideMark/>
          </w:tcPr>
          <w:p w14:paraId="4C50DFC2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Чортків</w:t>
            </w:r>
          </w:p>
        </w:tc>
        <w:tc>
          <w:tcPr>
            <w:tcW w:w="0" w:type="auto"/>
            <w:vAlign w:val="center"/>
            <w:hideMark/>
          </w:tcPr>
          <w:p w14:paraId="55A5001A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Парк ім. І. Франка</w:t>
            </w:r>
          </w:p>
        </w:tc>
        <w:tc>
          <w:tcPr>
            <w:tcW w:w="3201" w:type="dxa"/>
            <w:vAlign w:val="center"/>
            <w:hideMark/>
          </w:tcPr>
          <w:p w14:paraId="3601B698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Ходьба, рекреаційна активність</w:t>
            </w:r>
          </w:p>
        </w:tc>
        <w:tc>
          <w:tcPr>
            <w:tcW w:w="2365" w:type="dxa"/>
            <w:vAlign w:val="center"/>
            <w:hideMark/>
          </w:tcPr>
          <w:p w14:paraId="7AC6B431" w14:textId="77777777" w:rsidR="00827B39" w:rsidRPr="009028D5" w:rsidRDefault="00827B39" w:rsidP="00A94C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9028D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Пішохідні алеї, пандуси, лавки</w:t>
            </w:r>
          </w:p>
        </w:tc>
      </w:tr>
    </w:tbl>
    <w:p w14:paraId="583DA894" w14:textId="77777777" w:rsidR="00827B39" w:rsidRPr="0087186C" w:rsidRDefault="00827B39" w:rsidP="00827B3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827B39" w:rsidRPr="008718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5129"/>
    <w:multiLevelType w:val="hybridMultilevel"/>
    <w:tmpl w:val="C6F67A1A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012BDF"/>
    <w:multiLevelType w:val="multilevel"/>
    <w:tmpl w:val="7B88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37F42"/>
    <w:multiLevelType w:val="multilevel"/>
    <w:tmpl w:val="918E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E78E7"/>
    <w:multiLevelType w:val="multilevel"/>
    <w:tmpl w:val="1006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7102A"/>
    <w:multiLevelType w:val="multilevel"/>
    <w:tmpl w:val="A2A89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176976"/>
    <w:multiLevelType w:val="multilevel"/>
    <w:tmpl w:val="20B2A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F45813"/>
    <w:multiLevelType w:val="hybridMultilevel"/>
    <w:tmpl w:val="34121778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CD6A90"/>
    <w:multiLevelType w:val="multilevel"/>
    <w:tmpl w:val="C1C2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289568">
    <w:abstractNumId w:val="4"/>
  </w:num>
  <w:num w:numId="2" w16cid:durableId="307176340">
    <w:abstractNumId w:val="1"/>
  </w:num>
  <w:num w:numId="3" w16cid:durableId="1303118708">
    <w:abstractNumId w:val="7"/>
  </w:num>
  <w:num w:numId="4" w16cid:durableId="704985237">
    <w:abstractNumId w:val="3"/>
  </w:num>
  <w:num w:numId="5" w16cid:durableId="1107769658">
    <w:abstractNumId w:val="2"/>
  </w:num>
  <w:num w:numId="6" w16cid:durableId="738793575">
    <w:abstractNumId w:val="5"/>
  </w:num>
  <w:num w:numId="7" w16cid:durableId="136533395">
    <w:abstractNumId w:val="0"/>
  </w:num>
  <w:num w:numId="8" w16cid:durableId="10529679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8D5"/>
    <w:rsid w:val="001143E0"/>
    <w:rsid w:val="001B6D70"/>
    <w:rsid w:val="0044494A"/>
    <w:rsid w:val="004472AC"/>
    <w:rsid w:val="0049647F"/>
    <w:rsid w:val="00695273"/>
    <w:rsid w:val="00787D11"/>
    <w:rsid w:val="008133D4"/>
    <w:rsid w:val="00827B39"/>
    <w:rsid w:val="00852ECC"/>
    <w:rsid w:val="0087186C"/>
    <w:rsid w:val="009028D5"/>
    <w:rsid w:val="00A051A8"/>
    <w:rsid w:val="00DA3FC8"/>
    <w:rsid w:val="00E46E5F"/>
    <w:rsid w:val="00E5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945E"/>
  <w15:chartTrackingRefBased/>
  <w15:docId w15:val="{3A2A8380-9C83-41DA-960C-86A65E65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28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9028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9028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8D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9028D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028D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isselectedend">
    <w:name w:val="isselectedend"/>
    <w:basedOn w:val="a"/>
    <w:rsid w:val="0090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9028D5"/>
    <w:rPr>
      <w:b/>
      <w:bCs/>
    </w:rPr>
  </w:style>
  <w:style w:type="paragraph" w:styleId="a4">
    <w:name w:val="Normal (Web)"/>
    <w:basedOn w:val="a"/>
    <w:uiPriority w:val="99"/>
    <w:semiHidden/>
    <w:unhideWhenUsed/>
    <w:rsid w:val="00902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1B6D70"/>
    <w:rPr>
      <w:color w:val="0563C1" w:themeColor="hyperlink"/>
      <w:u w:val="single"/>
    </w:rPr>
  </w:style>
  <w:style w:type="paragraph" w:customStyle="1" w:styleId="pdq2pgselectionanchorcontainer">
    <w:name w:val="pdq2pg_selectionanchorcontainer"/>
    <w:basedOn w:val="a"/>
    <w:rsid w:val="00A0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87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9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6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01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29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04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45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37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84575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6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ternopilcity.gov.ua/news/103438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ternopilcity.gov.ua/news/102020.html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ernopilcity.gov.ua/news/103101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ternopilcity.gov.ua/news/103106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66757-0314-4B37-AFC4-C46164A0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3364</Words>
  <Characters>1919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Ukraine</dc:creator>
  <cp:keywords/>
  <dc:description/>
  <cp:lastModifiedBy>User</cp:lastModifiedBy>
  <cp:revision>8</cp:revision>
  <dcterms:created xsi:type="dcterms:W3CDTF">2026-10-02T10:59:00Z</dcterms:created>
  <dcterms:modified xsi:type="dcterms:W3CDTF">2026-10-05T11:39:00Z</dcterms:modified>
</cp:coreProperties>
</file>